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4B" w:rsidRDefault="00327A4B">
      <w:pPr>
        <w:adjustRightInd w:val="0"/>
        <w:snapToGrid w:val="0"/>
        <w:spacing w:afterLines="50" w:after="204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:rsidR="00327A4B" w:rsidRDefault="00327A4B">
      <w:pPr>
        <w:adjustRightInd w:val="0"/>
        <w:snapToGrid w:val="0"/>
        <w:spacing w:afterLines="50" w:after="204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:rsidR="00327A4B" w:rsidRDefault="00E4726A">
      <w:pPr>
        <w:adjustRightInd w:val="0"/>
        <w:snapToGrid w:val="0"/>
        <w:spacing w:afterLines="50" w:after="204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广西壮族自治区</w:t>
      </w:r>
    </w:p>
    <w:p w:rsidR="00327A4B" w:rsidRDefault="00E4726A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新型墙体材料产品认定证申请表</w:t>
      </w:r>
    </w:p>
    <w:p w:rsidR="00327A4B" w:rsidRDefault="00327A4B">
      <w:pPr>
        <w:spacing w:line="720" w:lineRule="auto"/>
        <w:ind w:firstLineChars="100" w:firstLine="321"/>
        <w:rPr>
          <w:rFonts w:eastAsia="仿宋_GB2312"/>
          <w:b/>
          <w:snapToGrid w:val="0"/>
          <w:color w:val="000000"/>
          <w:sz w:val="32"/>
          <w:szCs w:val="32"/>
        </w:rPr>
      </w:pPr>
    </w:p>
    <w:p w:rsidR="00327A4B" w:rsidRDefault="00E4726A">
      <w:pPr>
        <w:spacing w:line="600" w:lineRule="auto"/>
        <w:ind w:firstLineChars="150" w:firstLine="480"/>
        <w:rPr>
          <w:rFonts w:eastAsia="方正仿宋_GBK"/>
          <w:snapToGrid w:val="0"/>
          <w:color w:val="000000"/>
          <w:sz w:val="32"/>
          <w:szCs w:val="32"/>
          <w:u w:val="single"/>
        </w:rPr>
      </w:pPr>
      <w:r>
        <w:rPr>
          <w:rFonts w:eastAsia="方正仿宋_GBK"/>
          <w:b/>
          <w:snapToGrid w:val="0"/>
          <w:color w:val="000000"/>
          <w:sz w:val="32"/>
          <w:szCs w:val="32"/>
        </w:rPr>
        <w:t>企业全称：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>（盖章）</w:t>
      </w:r>
    </w:p>
    <w:p w:rsidR="00327A4B" w:rsidRDefault="00E4726A">
      <w:pPr>
        <w:spacing w:line="600" w:lineRule="auto"/>
        <w:ind w:firstLineChars="150" w:firstLine="438"/>
        <w:rPr>
          <w:rFonts w:eastAsia="方正仿宋_GBK"/>
          <w:snapToGrid w:val="0"/>
          <w:color w:val="000000"/>
          <w:sz w:val="32"/>
          <w:szCs w:val="32"/>
        </w:rPr>
      </w:pPr>
      <w:r>
        <w:rPr>
          <w:rFonts w:eastAsia="方正仿宋_GBK"/>
          <w:b/>
          <w:snapToGrid w:val="0"/>
          <w:color w:val="000000"/>
          <w:spacing w:val="-14"/>
          <w:sz w:val="32"/>
          <w:szCs w:val="32"/>
        </w:rPr>
        <w:t>企业生产地址</w:t>
      </w:r>
      <w:r>
        <w:rPr>
          <w:rFonts w:eastAsia="方正仿宋_GBK"/>
          <w:b/>
          <w:snapToGrid w:val="0"/>
          <w:color w:val="000000"/>
          <w:sz w:val="32"/>
          <w:szCs w:val="32"/>
        </w:rPr>
        <w:t>：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       </w:t>
      </w:r>
      <w:r>
        <w:rPr>
          <w:rFonts w:eastAsia="方正仿宋_GBK" w:hint="eastAsia"/>
          <w:snapToGrid w:val="0"/>
          <w:color w:val="000000"/>
          <w:sz w:val="32"/>
          <w:szCs w:val="32"/>
          <w:u w:val="single"/>
        </w:rPr>
        <w:t xml:space="preserve"> 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</w:t>
      </w:r>
      <w:r>
        <w:rPr>
          <w:rFonts w:eastAsia="方正仿宋_GBK"/>
          <w:snapToGrid w:val="0"/>
          <w:color w:val="000000"/>
          <w:spacing w:val="4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   </w:t>
      </w:r>
    </w:p>
    <w:p w:rsidR="00327A4B" w:rsidRDefault="00E4726A">
      <w:pPr>
        <w:spacing w:line="600" w:lineRule="auto"/>
        <w:ind w:firstLineChars="150" w:firstLine="480"/>
        <w:rPr>
          <w:rFonts w:eastAsia="方正仿宋_GBK"/>
          <w:snapToGrid w:val="0"/>
          <w:color w:val="000000"/>
          <w:sz w:val="32"/>
          <w:szCs w:val="32"/>
        </w:rPr>
      </w:pPr>
      <w:r>
        <w:rPr>
          <w:rFonts w:eastAsia="方正仿宋_GBK"/>
          <w:b/>
          <w:snapToGrid w:val="0"/>
          <w:color w:val="000000"/>
          <w:sz w:val="32"/>
          <w:szCs w:val="32"/>
        </w:rPr>
        <w:t>通讯地址：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                             </w:t>
      </w:r>
    </w:p>
    <w:p w:rsidR="00327A4B" w:rsidRDefault="00E4726A">
      <w:pPr>
        <w:spacing w:line="600" w:lineRule="auto"/>
        <w:ind w:firstLineChars="150" w:firstLine="480"/>
        <w:rPr>
          <w:rFonts w:eastAsia="方正仿宋_GBK"/>
          <w:snapToGrid w:val="0"/>
          <w:color w:val="000000"/>
          <w:sz w:val="32"/>
          <w:szCs w:val="32"/>
        </w:rPr>
      </w:pPr>
      <w:r>
        <w:rPr>
          <w:rFonts w:eastAsia="方正仿宋_GBK"/>
          <w:b/>
          <w:snapToGrid w:val="0"/>
          <w:color w:val="000000"/>
          <w:sz w:val="32"/>
          <w:szCs w:val="32"/>
        </w:rPr>
        <w:t>法定代表人：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     </w:t>
      </w:r>
      <w:r>
        <w:rPr>
          <w:rFonts w:eastAsia="方正仿宋_GBK"/>
          <w:b/>
          <w:snapToGrid w:val="0"/>
          <w:color w:val="000000"/>
          <w:sz w:val="32"/>
          <w:szCs w:val="32"/>
        </w:rPr>
        <w:t>电话</w:t>
      </w:r>
      <w:r>
        <w:rPr>
          <w:rFonts w:eastAsia="方正仿宋_GBK"/>
          <w:b/>
          <w:snapToGrid w:val="0"/>
          <w:color w:val="000000"/>
          <w:sz w:val="32"/>
          <w:szCs w:val="32"/>
        </w:rPr>
        <w:t>: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 </w:t>
      </w:r>
      <w:r>
        <w:rPr>
          <w:rFonts w:eastAsia="方正仿宋_GBK"/>
          <w:snapToGrid w:val="0"/>
          <w:color w:val="000000"/>
          <w:spacing w:val="4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</w:t>
      </w:r>
    </w:p>
    <w:p w:rsidR="00327A4B" w:rsidRDefault="00E4726A">
      <w:pPr>
        <w:spacing w:line="600" w:lineRule="auto"/>
        <w:ind w:firstLineChars="150" w:firstLine="480"/>
        <w:rPr>
          <w:rFonts w:eastAsia="方正仿宋_GBK"/>
          <w:snapToGrid w:val="0"/>
          <w:color w:val="000000"/>
          <w:sz w:val="32"/>
          <w:szCs w:val="32"/>
        </w:rPr>
      </w:pPr>
      <w:r>
        <w:rPr>
          <w:rFonts w:eastAsia="方正仿宋_GBK"/>
          <w:b/>
          <w:snapToGrid w:val="0"/>
          <w:color w:val="000000"/>
          <w:sz w:val="32"/>
          <w:szCs w:val="32"/>
        </w:rPr>
        <w:t>联</w:t>
      </w:r>
      <w:r>
        <w:rPr>
          <w:rFonts w:eastAsia="方正仿宋_GBK"/>
          <w:b/>
          <w:snapToGrid w:val="0"/>
          <w:color w:val="000000"/>
          <w:sz w:val="32"/>
          <w:szCs w:val="32"/>
        </w:rPr>
        <w:t xml:space="preserve"> </w:t>
      </w:r>
      <w:r>
        <w:rPr>
          <w:rFonts w:eastAsia="方正仿宋_GBK"/>
          <w:b/>
          <w:snapToGrid w:val="0"/>
          <w:color w:val="000000"/>
          <w:sz w:val="32"/>
          <w:szCs w:val="32"/>
        </w:rPr>
        <w:t>系</w:t>
      </w:r>
      <w:r>
        <w:rPr>
          <w:rFonts w:eastAsia="方正仿宋_GBK"/>
          <w:b/>
          <w:snapToGrid w:val="0"/>
          <w:color w:val="000000"/>
          <w:sz w:val="32"/>
          <w:szCs w:val="32"/>
        </w:rPr>
        <w:t xml:space="preserve"> </w:t>
      </w:r>
      <w:r>
        <w:rPr>
          <w:rFonts w:eastAsia="方正仿宋_GBK"/>
          <w:b/>
          <w:snapToGrid w:val="0"/>
          <w:color w:val="000000"/>
          <w:sz w:val="32"/>
          <w:szCs w:val="32"/>
        </w:rPr>
        <w:t>人：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       </w:t>
      </w:r>
      <w:r>
        <w:rPr>
          <w:rFonts w:eastAsia="方正仿宋_GBK"/>
          <w:b/>
          <w:snapToGrid w:val="0"/>
          <w:color w:val="000000"/>
          <w:sz w:val="32"/>
          <w:szCs w:val="32"/>
        </w:rPr>
        <w:t>电话</w:t>
      </w:r>
      <w:r>
        <w:rPr>
          <w:rFonts w:eastAsia="方正仿宋_GBK"/>
          <w:b/>
          <w:snapToGrid w:val="0"/>
          <w:color w:val="000000"/>
          <w:sz w:val="32"/>
          <w:szCs w:val="32"/>
        </w:rPr>
        <w:t>:</w:t>
      </w:r>
      <w:r>
        <w:rPr>
          <w:rFonts w:eastAsia="方正仿宋_GBK"/>
          <w:b/>
          <w:snapToGrid w:val="0"/>
          <w:color w:val="000000"/>
          <w:sz w:val="32"/>
          <w:szCs w:val="32"/>
          <w:u w:val="single"/>
        </w:rPr>
        <w:t xml:space="preserve"> 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</w:t>
      </w:r>
      <w:r>
        <w:rPr>
          <w:rFonts w:eastAsia="方正仿宋_GBK"/>
          <w:snapToGrid w:val="0"/>
          <w:color w:val="000000"/>
          <w:spacing w:val="4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</w:t>
      </w:r>
    </w:p>
    <w:p w:rsidR="00327A4B" w:rsidRDefault="00E4726A">
      <w:pPr>
        <w:spacing w:line="600" w:lineRule="auto"/>
        <w:rPr>
          <w:rFonts w:eastAsia="方正仿宋_GBK"/>
          <w:snapToGrid w:val="0"/>
          <w:color w:val="000000"/>
          <w:szCs w:val="21"/>
          <w:u w:val="single"/>
        </w:rPr>
      </w:pPr>
      <w:r>
        <w:rPr>
          <w:rFonts w:eastAsia="方正仿宋_GBK"/>
          <w:snapToGrid w:val="0"/>
          <w:color w:val="000000"/>
          <w:szCs w:val="21"/>
        </w:rPr>
        <w:t xml:space="preserve">  </w:t>
      </w:r>
      <w:r>
        <w:rPr>
          <w:rFonts w:eastAsia="方正仿宋_GBK" w:hint="eastAsia"/>
          <w:snapToGrid w:val="0"/>
          <w:color w:val="000000"/>
          <w:szCs w:val="21"/>
        </w:rPr>
        <w:t xml:space="preserve"> </w:t>
      </w:r>
      <w:r>
        <w:rPr>
          <w:rFonts w:eastAsia="方正仿宋_GBK"/>
          <w:b/>
          <w:snapToGrid w:val="0"/>
          <w:color w:val="000000"/>
          <w:sz w:val="32"/>
          <w:szCs w:val="32"/>
        </w:rPr>
        <w:t>申请日期：</w:t>
      </w:r>
      <w:r>
        <w:rPr>
          <w:rFonts w:eastAsia="方正仿宋_GBK"/>
          <w:snapToGrid w:val="0"/>
          <w:color w:val="000000"/>
          <w:sz w:val="32"/>
          <w:szCs w:val="32"/>
          <w:u w:val="single"/>
        </w:rPr>
        <w:t xml:space="preserve">                                       </w:t>
      </w:r>
    </w:p>
    <w:p w:rsidR="00327A4B" w:rsidRDefault="00327A4B">
      <w:pPr>
        <w:ind w:firstLineChars="600" w:firstLine="1928"/>
        <w:rPr>
          <w:b/>
          <w:snapToGrid w:val="0"/>
          <w:color w:val="000000"/>
          <w:sz w:val="32"/>
          <w:szCs w:val="32"/>
        </w:rPr>
      </w:pPr>
    </w:p>
    <w:p w:rsidR="00327A4B" w:rsidRDefault="00327A4B">
      <w:pPr>
        <w:ind w:firstLineChars="600" w:firstLine="1928"/>
        <w:rPr>
          <w:b/>
          <w:snapToGrid w:val="0"/>
          <w:color w:val="000000"/>
          <w:sz w:val="32"/>
          <w:szCs w:val="32"/>
        </w:rPr>
      </w:pPr>
    </w:p>
    <w:p w:rsidR="00327A4B" w:rsidRDefault="00327A4B">
      <w:pPr>
        <w:ind w:firstLineChars="600" w:firstLine="1928"/>
        <w:rPr>
          <w:b/>
          <w:snapToGrid w:val="0"/>
          <w:color w:val="000000"/>
          <w:sz w:val="32"/>
          <w:szCs w:val="32"/>
        </w:rPr>
      </w:pPr>
    </w:p>
    <w:p w:rsidR="00327A4B" w:rsidRDefault="00327A4B">
      <w:pPr>
        <w:ind w:firstLineChars="600" w:firstLine="1928"/>
        <w:rPr>
          <w:b/>
          <w:snapToGrid w:val="0"/>
          <w:color w:val="000000"/>
          <w:sz w:val="32"/>
          <w:szCs w:val="32"/>
        </w:rPr>
      </w:pPr>
    </w:p>
    <w:p w:rsidR="00327A4B" w:rsidRPr="006C23F9" w:rsidRDefault="00E4726A" w:rsidP="006C23F9">
      <w:pPr>
        <w:jc w:val="center"/>
        <w:rPr>
          <w:rFonts w:eastAsia="方正黑体_GBK" w:hint="eastAsia"/>
          <w:snapToGrid w:val="0"/>
          <w:color w:val="000000"/>
          <w:sz w:val="32"/>
          <w:szCs w:val="32"/>
        </w:rPr>
      </w:pPr>
      <w:r>
        <w:rPr>
          <w:rFonts w:eastAsia="方正黑体_GBK"/>
          <w:snapToGrid w:val="0"/>
          <w:color w:val="000000"/>
          <w:sz w:val="32"/>
          <w:szCs w:val="32"/>
        </w:rPr>
        <w:t>广西壮族自治区住房和城乡建设厅制</w:t>
      </w:r>
    </w:p>
    <w:p w:rsidR="00327A4B" w:rsidRDefault="00E4726A"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lastRenderedPageBreak/>
        <w:t>填</w:t>
      </w:r>
      <w:r>
        <w:rPr>
          <w:rFonts w:ascii="方正小标宋_GBK" w:eastAsia="方正小标宋_GBK" w:hint="eastAsia"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color w:val="000000"/>
          <w:sz w:val="44"/>
          <w:szCs w:val="44"/>
        </w:rPr>
        <w:t>表</w:t>
      </w:r>
      <w:r>
        <w:rPr>
          <w:rFonts w:ascii="方正小标宋_GBK" w:eastAsia="方正小标宋_GBK" w:hint="eastAsia"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color w:val="000000"/>
          <w:sz w:val="44"/>
          <w:szCs w:val="44"/>
        </w:rPr>
        <w:t>要</w:t>
      </w:r>
      <w:r>
        <w:rPr>
          <w:rFonts w:ascii="方正小标宋_GBK" w:eastAsia="方正小标宋_GBK" w:hint="eastAsia"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color w:val="000000"/>
          <w:sz w:val="44"/>
          <w:szCs w:val="44"/>
        </w:rPr>
        <w:t>求</w:t>
      </w:r>
    </w:p>
    <w:p w:rsidR="00327A4B" w:rsidRDefault="00327A4B">
      <w:pPr>
        <w:rPr>
          <w:color w:val="000000"/>
        </w:rPr>
      </w:pPr>
    </w:p>
    <w:p w:rsidR="00327A4B" w:rsidRDefault="00E4726A">
      <w:pPr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企业填报申请表（一式四份）</w:t>
      </w:r>
      <w:r>
        <w:rPr>
          <w:rFonts w:eastAsia="方正仿宋_GBK"/>
          <w:smallCaps/>
          <w:color w:val="000000"/>
          <w:sz w:val="32"/>
          <w:szCs w:val="32"/>
        </w:rPr>
        <w:t>［</w:t>
      </w:r>
      <w:r>
        <w:rPr>
          <w:rFonts w:eastAsia="方正仿宋_GBK"/>
          <w:color w:val="000000"/>
          <w:sz w:val="32"/>
          <w:szCs w:val="32"/>
        </w:rPr>
        <w:t>自治区政务服务中心（自治区住房城乡建设厅窗口）、自治区墙体材料改革管理机构、当地墙体材料管理机构、生产企业各执一份］。</w:t>
      </w:r>
    </w:p>
    <w:p w:rsidR="00327A4B" w:rsidRDefault="00E4726A">
      <w:pPr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（一）《认定证》申请表；</w:t>
      </w:r>
    </w:p>
    <w:p w:rsidR="00327A4B" w:rsidRDefault="00E4726A">
      <w:pPr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（二）工商营业执照（复印件）；</w:t>
      </w:r>
    </w:p>
    <w:p w:rsidR="00327A4B" w:rsidRDefault="00E4726A">
      <w:pPr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（三）企业所在地墙体材料管理机构出具的墙体材料年生产规模（产能）意见书；</w:t>
      </w:r>
    </w:p>
    <w:p w:rsidR="00327A4B" w:rsidRDefault="00E4726A">
      <w:pPr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四）产品主要原材料使用建筑废弃物、工程渣土、工业废渣等原材料的，提供原材料供货合同或有关部门证明；使用天然页岩矿涉及采矿许可的，提供采矿行政许可。属烧结制品类的，提供烧结墙体材料单位产品能耗限额检测报告；</w:t>
      </w:r>
    </w:p>
    <w:p w:rsidR="00327A4B" w:rsidRDefault="00E4726A">
      <w:pPr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（五）法定检测机构出具的不超过</w:t>
      </w:r>
      <w:r>
        <w:rPr>
          <w:rFonts w:eastAsia="方正仿宋_GBK"/>
          <w:color w:val="000000"/>
          <w:sz w:val="32"/>
          <w:szCs w:val="32"/>
        </w:rPr>
        <w:t>6</w:t>
      </w:r>
      <w:r>
        <w:rPr>
          <w:rFonts w:eastAsia="方正仿宋_GBK"/>
          <w:color w:val="000000"/>
          <w:sz w:val="32"/>
          <w:szCs w:val="32"/>
        </w:rPr>
        <w:t>个月的产品质量型式检验报告和带有产品标识的照片；</w:t>
      </w:r>
    </w:p>
    <w:p w:rsidR="00327A4B" w:rsidRDefault="00E4726A">
      <w:pPr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（六）本企业具备对产品质量合格出厂检验条件：企业有检验室的，提供检验设备清单、检验室人员证书及</w:t>
      </w:r>
      <w:r>
        <w:rPr>
          <w:rFonts w:eastAsia="方正仿宋_GBK"/>
          <w:color w:val="000000"/>
          <w:sz w:val="32"/>
          <w:szCs w:val="32"/>
        </w:rPr>
        <w:t>6</w:t>
      </w:r>
      <w:r>
        <w:rPr>
          <w:rFonts w:eastAsia="方正仿宋_GBK"/>
          <w:color w:val="000000"/>
          <w:sz w:val="32"/>
          <w:szCs w:val="32"/>
        </w:rPr>
        <w:t>个月内的某一批次产品自检报告；企业无检验室的，提供与委托代检机构代检协议及其</w:t>
      </w:r>
      <w:r>
        <w:rPr>
          <w:rFonts w:eastAsia="方正仿宋_GBK"/>
          <w:color w:val="000000"/>
          <w:sz w:val="32"/>
          <w:szCs w:val="32"/>
        </w:rPr>
        <w:t>6</w:t>
      </w:r>
      <w:r>
        <w:rPr>
          <w:rFonts w:eastAsia="方正仿宋_GBK"/>
          <w:color w:val="000000"/>
          <w:sz w:val="32"/>
          <w:szCs w:val="32"/>
        </w:rPr>
        <w:t>个月内的某一批次产品检验报告。</w:t>
      </w:r>
    </w:p>
    <w:p w:rsidR="00327A4B" w:rsidRDefault="00E4726A">
      <w:pPr>
        <w:spacing w:line="59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注：以上企业申报</w:t>
      </w:r>
      <w:r>
        <w:rPr>
          <w:rFonts w:eastAsia="方正仿宋_GBK"/>
          <w:color w:val="000000"/>
          <w:sz w:val="32"/>
          <w:szCs w:val="32"/>
        </w:rPr>
        <w:t>材料应列出目录，按序装订成册。</w:t>
      </w:r>
    </w:p>
    <w:p w:rsidR="00327A4B" w:rsidRDefault="00E4726A">
      <w:pPr>
        <w:adjustRightInd w:val="0"/>
        <w:snapToGrid w:val="0"/>
        <w:spacing w:afterLines="30" w:after="122" w:line="590" w:lineRule="exact"/>
        <w:jc w:val="center"/>
        <w:rPr>
          <w:snapToGrid w:val="0"/>
          <w:color w:val="000000"/>
        </w:rPr>
      </w:pPr>
      <w:r>
        <w:rPr>
          <w:color w:val="000000"/>
        </w:rPr>
        <w:br w:type="page"/>
      </w:r>
      <w:r>
        <w:rPr>
          <w:rFonts w:eastAsia="方正黑体_GBK"/>
          <w:snapToGrid w:val="0"/>
          <w:color w:val="000000"/>
          <w:sz w:val="32"/>
          <w:szCs w:val="32"/>
        </w:rPr>
        <w:lastRenderedPageBreak/>
        <w:t>表一</w:t>
      </w:r>
      <w:r>
        <w:rPr>
          <w:rFonts w:eastAsia="方正黑体_GBK"/>
          <w:snapToGrid w:val="0"/>
          <w:color w:val="000000"/>
          <w:sz w:val="32"/>
          <w:szCs w:val="32"/>
        </w:rPr>
        <w:t xml:space="preserve">  </w:t>
      </w:r>
      <w:r>
        <w:rPr>
          <w:rFonts w:eastAsia="方正黑体_GBK"/>
          <w:snapToGrid w:val="0"/>
          <w:color w:val="000000"/>
          <w:sz w:val="32"/>
          <w:szCs w:val="32"/>
        </w:rPr>
        <w:t>企</w:t>
      </w:r>
      <w:bookmarkStart w:id="0" w:name="_GoBack"/>
      <w:bookmarkEnd w:id="0"/>
      <w:r>
        <w:rPr>
          <w:rFonts w:eastAsia="方正黑体_GBK"/>
          <w:snapToGrid w:val="0"/>
          <w:color w:val="000000"/>
          <w:sz w:val="32"/>
          <w:szCs w:val="32"/>
        </w:rPr>
        <w:t>业基本情况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9"/>
        <w:gridCol w:w="1224"/>
        <w:gridCol w:w="177"/>
        <w:gridCol w:w="1593"/>
        <w:gridCol w:w="2068"/>
        <w:gridCol w:w="381"/>
        <w:gridCol w:w="1596"/>
      </w:tblGrid>
      <w:tr w:rsidR="00327A4B">
        <w:trPr>
          <w:trHeight w:val="43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04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投产时间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379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执行产品标准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产品原料构成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68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产品规格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pacing w:val="-8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pacing w:val="-8"/>
                <w:sz w:val="28"/>
                <w:szCs w:val="28"/>
              </w:rPr>
              <w:t>生产规模（产能）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68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企业用地规模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Chars="200" w:firstLine="56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职工（含管理）人数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624"/>
          <w:jc w:val="center"/>
        </w:trPr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设备动力配置（千瓦）</w:t>
            </w:r>
          </w:p>
        </w:tc>
        <w:tc>
          <w:tcPr>
            <w:tcW w:w="5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624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单位标准煤耗（公斤）</w:t>
            </w:r>
          </w:p>
        </w:tc>
        <w:tc>
          <w:tcPr>
            <w:tcW w:w="563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624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z w:val="28"/>
                <w:szCs w:val="28"/>
                <w:vertAlign w:val="subscript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窑炉单位热耗（千焦</w:t>
            </w: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吨）</w:t>
            </w: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624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单位生产成本（元）</w:t>
            </w: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624"/>
          <w:jc w:val="center"/>
        </w:trPr>
        <w:tc>
          <w:tcPr>
            <w:tcW w:w="9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近三年产品产量和质量情况</w:t>
            </w:r>
          </w:p>
        </w:tc>
      </w:tr>
      <w:tr w:rsidR="00327A4B">
        <w:trPr>
          <w:trHeight w:val="595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ind w:firstLine="678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年度</w:t>
            </w:r>
          </w:p>
          <w:p w:rsidR="00327A4B" w:rsidRDefault="00E4726A">
            <w:pPr>
              <w:adjustRightInd w:val="0"/>
              <w:snapToGrid w:val="0"/>
              <w:ind w:firstLineChars="100" w:firstLine="28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752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产量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Chars="100" w:firstLine="28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Chars="100" w:firstLine="280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327A4B">
            <w:pPr>
              <w:adjustRightInd w:val="0"/>
              <w:snapToGrid w:val="0"/>
              <w:ind w:firstLine="675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1604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国家、自治区级产品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质量检查情况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优等品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一等品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合格品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优等品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一等品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合格品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优等品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一等品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ascii="方正仿宋_GBK"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合格品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napToGrid w:val="0"/>
                <w:color w:val="000000"/>
                <w:sz w:val="28"/>
                <w:szCs w:val="28"/>
              </w:rPr>
              <w:t>□</w:t>
            </w:r>
          </w:p>
        </w:tc>
      </w:tr>
    </w:tbl>
    <w:p w:rsidR="00327A4B" w:rsidRDefault="00E4726A">
      <w:pPr>
        <w:adjustRightInd w:val="0"/>
        <w:snapToGrid w:val="0"/>
        <w:spacing w:beforeLines="30" w:before="122" w:line="380" w:lineRule="exact"/>
        <w:ind w:left="1177" w:hangingChars="420" w:hanging="1177"/>
        <w:rPr>
          <w:rFonts w:eastAsia="方正仿宋_GBK"/>
          <w:snapToGrid w:val="0"/>
          <w:color w:val="000000"/>
          <w:sz w:val="28"/>
          <w:szCs w:val="28"/>
        </w:rPr>
      </w:pPr>
      <w:r>
        <w:rPr>
          <w:rFonts w:eastAsia="方正仿宋_GBK"/>
          <w:b/>
          <w:snapToGrid w:val="0"/>
          <w:color w:val="000000"/>
          <w:sz w:val="28"/>
          <w:szCs w:val="28"/>
        </w:rPr>
        <w:t>说明：</w:t>
      </w:r>
      <w:r>
        <w:rPr>
          <w:rFonts w:eastAsia="方正仿宋_GBK"/>
          <w:snapToGrid w:val="0"/>
          <w:color w:val="000000"/>
          <w:sz w:val="28"/>
          <w:szCs w:val="28"/>
        </w:rPr>
        <w:t xml:space="preserve">1. </w:t>
      </w:r>
      <w:r>
        <w:rPr>
          <w:rFonts w:eastAsia="方正仿宋_GBK"/>
          <w:snapToGrid w:val="0"/>
          <w:color w:val="000000"/>
          <w:sz w:val="28"/>
          <w:szCs w:val="28"/>
        </w:rPr>
        <w:t>填报企业生产能力：砖类产品以万块标砖为单位、块类以万立方米为单位、板材类产品以平方米为单位；单位标准煤耗（公斤）、电耗（千瓦）、生产成本（元），其他产品按《新型墙体材料认定管理办法》规定的单位填报。</w:t>
      </w:r>
    </w:p>
    <w:p w:rsidR="00327A4B" w:rsidRDefault="00E4726A">
      <w:pPr>
        <w:adjustRightInd w:val="0"/>
        <w:snapToGrid w:val="0"/>
        <w:spacing w:line="380" w:lineRule="exact"/>
        <w:ind w:leftChars="188" w:left="1208" w:hangingChars="230" w:hanging="644"/>
        <w:rPr>
          <w:rFonts w:eastAsia="方正仿宋_GBK"/>
          <w:b/>
          <w:snapToGrid w:val="0"/>
          <w:color w:val="000000"/>
          <w:sz w:val="28"/>
          <w:szCs w:val="28"/>
        </w:rPr>
      </w:pPr>
      <w:r>
        <w:rPr>
          <w:rFonts w:eastAsia="方正仿宋_GBK" w:hint="eastAsia"/>
          <w:snapToGrid w:val="0"/>
          <w:color w:val="000000"/>
          <w:sz w:val="28"/>
          <w:szCs w:val="28"/>
        </w:rPr>
        <w:t xml:space="preserve">  </w:t>
      </w:r>
      <w:r>
        <w:rPr>
          <w:rFonts w:eastAsia="方正仿宋_GBK"/>
          <w:snapToGrid w:val="0"/>
          <w:color w:val="000000"/>
          <w:sz w:val="28"/>
          <w:szCs w:val="28"/>
        </w:rPr>
        <w:t xml:space="preserve">2. </w:t>
      </w:r>
      <w:r>
        <w:rPr>
          <w:rFonts w:eastAsia="方正仿宋_GBK"/>
          <w:snapToGrid w:val="0"/>
          <w:color w:val="000000"/>
          <w:spacing w:val="-4"/>
          <w:sz w:val="28"/>
          <w:szCs w:val="28"/>
        </w:rPr>
        <w:t>国家、自治区级产品质量检查情况分优等品、一等品和合格品三类，</w:t>
      </w:r>
      <w:r>
        <w:rPr>
          <w:rFonts w:eastAsia="方正仿宋_GBK"/>
          <w:snapToGrid w:val="0"/>
          <w:color w:val="000000"/>
          <w:sz w:val="28"/>
          <w:szCs w:val="28"/>
        </w:rPr>
        <w:t>选择在产品产量和质量情况所属类的方框内打</w:t>
      </w:r>
      <w:r>
        <w:rPr>
          <w:rFonts w:eastAsia="方正仿宋_GBK"/>
          <w:snapToGrid w:val="0"/>
          <w:color w:val="000000"/>
          <w:sz w:val="28"/>
          <w:szCs w:val="28"/>
        </w:rPr>
        <w:t>“</w:t>
      </w:r>
      <w:r>
        <w:rPr>
          <w:rFonts w:ascii="方正仿宋_GBK" w:eastAsia="方正仿宋_GBK" w:hint="eastAsia"/>
          <w:snapToGrid w:val="0"/>
          <w:color w:val="000000"/>
          <w:sz w:val="28"/>
          <w:szCs w:val="28"/>
        </w:rPr>
        <w:t>√</w:t>
      </w:r>
      <w:r>
        <w:rPr>
          <w:rFonts w:eastAsia="方正仿宋_GBK"/>
          <w:snapToGrid w:val="0"/>
          <w:color w:val="000000"/>
          <w:sz w:val="28"/>
          <w:szCs w:val="28"/>
        </w:rPr>
        <w:t>”</w:t>
      </w:r>
      <w:r>
        <w:rPr>
          <w:rFonts w:eastAsia="方正仿宋_GBK"/>
          <w:snapToGrid w:val="0"/>
          <w:color w:val="000000"/>
          <w:sz w:val="28"/>
          <w:szCs w:val="28"/>
        </w:rPr>
        <w:t>。</w:t>
      </w:r>
      <w:r>
        <w:rPr>
          <w:rFonts w:eastAsia="方正仿宋_GBK" w:hint="eastAsia"/>
          <w:snapToGrid w:val="0"/>
          <w:color w:val="000000"/>
          <w:sz w:val="28"/>
          <w:szCs w:val="28"/>
        </w:rPr>
        <w:t xml:space="preserve"> </w:t>
      </w:r>
    </w:p>
    <w:p w:rsidR="00327A4B" w:rsidRDefault="00E4726A">
      <w:pPr>
        <w:adjustRightInd w:val="0"/>
        <w:snapToGrid w:val="0"/>
        <w:spacing w:afterLines="30" w:after="122" w:line="590" w:lineRule="exact"/>
        <w:jc w:val="center"/>
        <w:rPr>
          <w:rFonts w:eastAsia="方正黑体_GBK"/>
          <w:snapToGrid w:val="0"/>
          <w:color w:val="000000"/>
          <w:sz w:val="32"/>
          <w:szCs w:val="32"/>
        </w:rPr>
      </w:pPr>
      <w:r>
        <w:rPr>
          <w:rFonts w:eastAsia="方正黑体_GBK"/>
          <w:snapToGrid w:val="0"/>
          <w:color w:val="000000"/>
          <w:sz w:val="32"/>
          <w:szCs w:val="32"/>
        </w:rPr>
        <w:br w:type="page"/>
      </w:r>
      <w:r>
        <w:rPr>
          <w:rFonts w:eastAsia="方正黑体_GBK"/>
          <w:snapToGrid w:val="0"/>
          <w:color w:val="000000"/>
          <w:sz w:val="32"/>
          <w:szCs w:val="32"/>
        </w:rPr>
        <w:lastRenderedPageBreak/>
        <w:t>表二</w:t>
      </w:r>
      <w:r>
        <w:rPr>
          <w:rFonts w:eastAsia="方正黑体_GBK"/>
          <w:snapToGrid w:val="0"/>
          <w:color w:val="000000"/>
          <w:sz w:val="32"/>
          <w:szCs w:val="32"/>
        </w:rPr>
        <w:t xml:space="preserve">  </w:t>
      </w:r>
      <w:r>
        <w:rPr>
          <w:rFonts w:eastAsia="方正黑体_GBK"/>
          <w:snapToGrid w:val="0"/>
          <w:color w:val="000000"/>
          <w:sz w:val="32"/>
          <w:szCs w:val="32"/>
        </w:rPr>
        <w:t>企业主要设备情况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2290"/>
        <w:gridCol w:w="498"/>
        <w:gridCol w:w="1991"/>
        <w:gridCol w:w="998"/>
        <w:gridCol w:w="1396"/>
        <w:gridCol w:w="1267"/>
      </w:tblGrid>
      <w:tr w:rsidR="00327A4B">
        <w:trPr>
          <w:trHeight w:val="795"/>
          <w:jc w:val="center"/>
        </w:trPr>
        <w:tc>
          <w:tcPr>
            <w:tcW w:w="632" w:type="dxa"/>
            <w:vMerge w:val="restart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生产设备</w:t>
            </w:r>
          </w:p>
        </w:tc>
        <w:tc>
          <w:tcPr>
            <w:tcW w:w="2290" w:type="dxa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2489" w:type="dxa"/>
            <w:gridSpan w:val="2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998" w:type="dxa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396" w:type="dxa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台时</w:t>
            </w:r>
          </w:p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产量</w:t>
            </w:r>
          </w:p>
        </w:tc>
        <w:tc>
          <w:tcPr>
            <w:tcW w:w="1267" w:type="dxa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设备</w:t>
            </w:r>
          </w:p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产地</w:t>
            </w:r>
          </w:p>
        </w:tc>
      </w:tr>
      <w:tr w:rsidR="00327A4B">
        <w:trPr>
          <w:trHeight w:val="393"/>
          <w:jc w:val="center"/>
        </w:trPr>
        <w:tc>
          <w:tcPr>
            <w:tcW w:w="632" w:type="dxa"/>
            <w:vMerge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58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52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60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52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52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52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58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709"/>
          <w:jc w:val="center"/>
        </w:trPr>
        <w:tc>
          <w:tcPr>
            <w:tcW w:w="632" w:type="dxa"/>
            <w:vMerge w:val="restart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color w:val="000000"/>
                <w:sz w:val="28"/>
                <w:szCs w:val="28"/>
              </w:rPr>
              <w:t>实验室设备</w:t>
            </w:r>
          </w:p>
        </w:tc>
        <w:tc>
          <w:tcPr>
            <w:tcW w:w="2788" w:type="dxa"/>
            <w:gridSpan w:val="2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2989" w:type="dxa"/>
            <w:gridSpan w:val="2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1396" w:type="dxa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267" w:type="dxa"/>
            <w:vAlign w:val="center"/>
          </w:tcPr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设备</w:t>
            </w:r>
          </w:p>
          <w:p w:rsidR="00327A4B" w:rsidRDefault="00E4726A">
            <w:pPr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sz w:val="28"/>
                <w:szCs w:val="28"/>
              </w:rPr>
              <w:t>产地</w:t>
            </w:r>
          </w:p>
        </w:tc>
      </w:tr>
      <w:tr w:rsidR="00327A4B">
        <w:trPr>
          <w:trHeight w:val="430"/>
          <w:jc w:val="center"/>
        </w:trPr>
        <w:tc>
          <w:tcPr>
            <w:tcW w:w="632" w:type="dxa"/>
            <w:vMerge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82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27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27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  <w:tr w:rsidR="00327A4B">
        <w:trPr>
          <w:trHeight w:val="462"/>
          <w:jc w:val="center"/>
        </w:trPr>
        <w:tc>
          <w:tcPr>
            <w:tcW w:w="632" w:type="dxa"/>
            <w:vMerge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327A4B" w:rsidRDefault="00327A4B">
            <w:pPr>
              <w:spacing w:line="400" w:lineRule="exact"/>
              <w:jc w:val="center"/>
              <w:rPr>
                <w:rFonts w:eastAsia="方正仿宋_GBK"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327A4B" w:rsidRDefault="00E4726A">
      <w:pPr>
        <w:adjustRightInd w:val="0"/>
        <w:snapToGrid w:val="0"/>
        <w:spacing w:beforeLines="30" w:before="122" w:line="400" w:lineRule="exact"/>
        <w:ind w:left="1177" w:hangingChars="420" w:hanging="1177"/>
        <w:rPr>
          <w:rFonts w:eastAsia="方正仿宋_GBK"/>
          <w:snapToGrid w:val="0"/>
          <w:color w:val="000000"/>
          <w:sz w:val="28"/>
          <w:szCs w:val="28"/>
        </w:rPr>
      </w:pPr>
      <w:r>
        <w:rPr>
          <w:rFonts w:eastAsia="方正仿宋_GBK"/>
          <w:b/>
          <w:snapToGrid w:val="0"/>
          <w:color w:val="000000"/>
          <w:sz w:val="28"/>
          <w:szCs w:val="28"/>
        </w:rPr>
        <w:t>说明：</w:t>
      </w:r>
      <w:r>
        <w:rPr>
          <w:rFonts w:eastAsia="方正仿宋_GBK"/>
          <w:snapToGrid w:val="0"/>
          <w:color w:val="000000"/>
          <w:sz w:val="28"/>
          <w:szCs w:val="28"/>
        </w:rPr>
        <w:t xml:space="preserve">1. </w:t>
      </w:r>
      <w:r>
        <w:rPr>
          <w:rFonts w:eastAsia="方正仿宋_GBK"/>
          <w:snapToGrid w:val="0"/>
          <w:color w:val="000000"/>
          <w:sz w:val="28"/>
          <w:szCs w:val="28"/>
        </w:rPr>
        <w:t>烧制品主要机械设备应填写：破碎机、搅拌机、挤砖机、切条机、码坯机、窑炉等。其中窑炉应注明窑长、窑道内宽、窑道内高、烘干通道数、焙烧道数及原料陈化库尺寸（长、宽、高）。</w:t>
      </w:r>
    </w:p>
    <w:p w:rsidR="00327A4B" w:rsidRDefault="00E4726A">
      <w:pPr>
        <w:adjustRightInd w:val="0"/>
        <w:snapToGrid w:val="0"/>
        <w:spacing w:line="400" w:lineRule="exact"/>
        <w:ind w:leftChars="188" w:left="1180" w:hangingChars="220" w:hanging="616"/>
        <w:rPr>
          <w:rFonts w:eastAsia="方正仿宋_GBK"/>
          <w:snapToGrid w:val="0"/>
          <w:color w:val="000000"/>
          <w:sz w:val="28"/>
          <w:szCs w:val="28"/>
        </w:rPr>
      </w:pPr>
      <w:r>
        <w:rPr>
          <w:rFonts w:eastAsia="方正仿宋_GBK" w:hint="eastAsia"/>
          <w:snapToGrid w:val="0"/>
          <w:color w:val="000000"/>
          <w:sz w:val="28"/>
          <w:szCs w:val="28"/>
        </w:rPr>
        <w:t xml:space="preserve">  </w:t>
      </w:r>
      <w:r>
        <w:rPr>
          <w:rFonts w:eastAsia="方正仿宋_GBK"/>
          <w:snapToGrid w:val="0"/>
          <w:color w:val="000000"/>
          <w:sz w:val="28"/>
          <w:szCs w:val="28"/>
        </w:rPr>
        <w:t xml:space="preserve">2. </w:t>
      </w:r>
      <w:r>
        <w:rPr>
          <w:rFonts w:eastAsia="方正仿宋_GBK"/>
          <w:snapToGrid w:val="0"/>
          <w:color w:val="000000"/>
          <w:sz w:val="28"/>
          <w:szCs w:val="28"/>
        </w:rPr>
        <w:t>混凝土空心砌块制品工艺设备应填写：砌块成型机、搅拌机、电子计量系统、码垛机、叉车等设备型号。</w:t>
      </w:r>
      <w:r>
        <w:rPr>
          <w:rFonts w:eastAsia="方正仿宋_GBK" w:hint="eastAsia"/>
          <w:snapToGrid w:val="0"/>
          <w:color w:val="000000"/>
          <w:sz w:val="28"/>
          <w:szCs w:val="28"/>
        </w:rPr>
        <w:t xml:space="preserve"> </w:t>
      </w:r>
    </w:p>
    <w:p w:rsidR="00327A4B" w:rsidRDefault="00E4726A">
      <w:pPr>
        <w:adjustRightInd w:val="0"/>
        <w:snapToGrid w:val="0"/>
        <w:spacing w:line="400" w:lineRule="exact"/>
        <w:ind w:leftChars="188" w:left="1180" w:hangingChars="220" w:hanging="616"/>
        <w:rPr>
          <w:rFonts w:eastAsia="方正仿宋_GBK"/>
          <w:snapToGrid w:val="0"/>
          <w:color w:val="000000"/>
          <w:spacing w:val="-6"/>
          <w:sz w:val="28"/>
          <w:szCs w:val="28"/>
        </w:rPr>
      </w:pPr>
      <w:r>
        <w:rPr>
          <w:rFonts w:eastAsia="方正仿宋_GBK" w:hint="eastAsia"/>
          <w:snapToGrid w:val="0"/>
          <w:color w:val="000000"/>
          <w:sz w:val="28"/>
          <w:szCs w:val="28"/>
        </w:rPr>
        <w:t xml:space="preserve">  </w:t>
      </w:r>
      <w:r>
        <w:rPr>
          <w:rFonts w:eastAsia="方正仿宋_GBK"/>
          <w:snapToGrid w:val="0"/>
          <w:color w:val="000000"/>
          <w:sz w:val="28"/>
          <w:szCs w:val="28"/>
        </w:rPr>
        <w:t xml:space="preserve">3. </w:t>
      </w:r>
      <w:r>
        <w:rPr>
          <w:rFonts w:eastAsia="方正仿宋_GBK"/>
          <w:snapToGrid w:val="0"/>
          <w:color w:val="000000"/>
          <w:sz w:val="28"/>
          <w:szCs w:val="28"/>
        </w:rPr>
        <w:t>蒸压制品类主要工艺设备填写：破碎机、搅拌机、球磨机、压砖</w:t>
      </w:r>
      <w:r>
        <w:rPr>
          <w:rFonts w:eastAsia="方正仿宋_GBK"/>
          <w:snapToGrid w:val="0"/>
          <w:color w:val="000000"/>
          <w:spacing w:val="-6"/>
          <w:sz w:val="28"/>
          <w:szCs w:val="28"/>
        </w:rPr>
        <w:t>机、切割机等主要机械设备型号，标注蒸压釜长度、直径、条数等。</w:t>
      </w:r>
    </w:p>
    <w:p w:rsidR="00327A4B" w:rsidRDefault="00E4726A">
      <w:pPr>
        <w:adjustRightInd w:val="0"/>
        <w:snapToGrid w:val="0"/>
        <w:spacing w:line="400" w:lineRule="exact"/>
        <w:ind w:leftChars="188" w:left="1180" w:hangingChars="220" w:hanging="616"/>
        <w:rPr>
          <w:rFonts w:eastAsia="方正仿宋_GBK"/>
          <w:b/>
          <w:snapToGrid w:val="0"/>
          <w:color w:val="000000"/>
          <w:sz w:val="28"/>
          <w:szCs w:val="28"/>
        </w:rPr>
      </w:pPr>
      <w:r>
        <w:rPr>
          <w:rFonts w:eastAsia="方正仿宋_GBK" w:hint="eastAsia"/>
          <w:snapToGrid w:val="0"/>
          <w:color w:val="000000"/>
          <w:sz w:val="28"/>
          <w:szCs w:val="28"/>
        </w:rPr>
        <w:t xml:space="preserve">  </w:t>
      </w:r>
      <w:r>
        <w:rPr>
          <w:rFonts w:eastAsia="方正仿宋_GBK"/>
          <w:snapToGrid w:val="0"/>
          <w:color w:val="000000"/>
          <w:sz w:val="28"/>
          <w:szCs w:val="28"/>
        </w:rPr>
        <w:t xml:space="preserve">4. </w:t>
      </w:r>
      <w:r>
        <w:rPr>
          <w:rFonts w:eastAsia="方正仿宋_GBK"/>
          <w:snapToGrid w:val="0"/>
          <w:color w:val="000000"/>
          <w:sz w:val="28"/>
          <w:szCs w:val="28"/>
        </w:rPr>
        <w:t>墙板制品类主要工艺设备应填写：破碎机、搅拌机、挤出（压）成型机、切割机等机械设备型号，采用挤出立模、平模浇筑成型的应注明板材长度、宽度，模具联（套）数、浇注速度、生产线数量（条）等工艺。</w:t>
      </w:r>
    </w:p>
    <w:p w:rsidR="00327A4B" w:rsidRDefault="00E4726A">
      <w:pPr>
        <w:adjustRightInd w:val="0"/>
        <w:snapToGrid w:val="0"/>
        <w:spacing w:afterLines="30" w:after="122" w:line="590" w:lineRule="exact"/>
        <w:jc w:val="center"/>
        <w:rPr>
          <w:rFonts w:eastAsia="方正黑体_GBK"/>
          <w:snapToGrid w:val="0"/>
          <w:color w:val="000000"/>
          <w:sz w:val="32"/>
          <w:szCs w:val="32"/>
        </w:rPr>
      </w:pPr>
      <w:r>
        <w:rPr>
          <w:rFonts w:eastAsia="方正黑体_GBK"/>
          <w:snapToGrid w:val="0"/>
          <w:color w:val="000000"/>
          <w:sz w:val="32"/>
          <w:szCs w:val="32"/>
        </w:rPr>
        <w:br w:type="page"/>
      </w:r>
      <w:r>
        <w:rPr>
          <w:rFonts w:eastAsia="方正黑体_GBK"/>
          <w:snapToGrid w:val="0"/>
          <w:color w:val="000000"/>
          <w:sz w:val="32"/>
          <w:szCs w:val="32"/>
        </w:rPr>
        <w:lastRenderedPageBreak/>
        <w:t>表三</w:t>
      </w:r>
      <w:r>
        <w:rPr>
          <w:rFonts w:eastAsia="方正黑体_GBK"/>
          <w:snapToGrid w:val="0"/>
          <w:color w:val="000000"/>
          <w:sz w:val="32"/>
          <w:szCs w:val="32"/>
        </w:rPr>
        <w:t xml:space="preserve">  </w:t>
      </w:r>
      <w:r>
        <w:rPr>
          <w:rFonts w:eastAsia="方正黑体_GBK"/>
          <w:snapToGrid w:val="0"/>
          <w:color w:val="000000"/>
          <w:sz w:val="32"/>
          <w:szCs w:val="32"/>
        </w:rPr>
        <w:t>新型墙体材料产品认定审查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233"/>
        <w:gridCol w:w="323"/>
        <w:gridCol w:w="3688"/>
        <w:gridCol w:w="4900"/>
      </w:tblGrid>
      <w:tr w:rsidR="00327A4B">
        <w:trPr>
          <w:trHeight w:val="90"/>
          <w:jc w:val="center"/>
        </w:trPr>
        <w:tc>
          <w:tcPr>
            <w:tcW w:w="475" w:type="dxa"/>
            <w:vMerge w:val="restart"/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审</w:t>
            </w:r>
          </w:p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查</w:t>
            </w:r>
          </w:p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项</w:t>
            </w:r>
          </w:p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目</w:t>
            </w:r>
          </w:p>
        </w:tc>
        <w:tc>
          <w:tcPr>
            <w:tcW w:w="556" w:type="dxa"/>
            <w:gridSpan w:val="2"/>
            <w:vMerge w:val="restart"/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生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产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和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质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量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管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理</w:t>
            </w: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1. </w:t>
            </w:r>
            <w:r>
              <w:rPr>
                <w:rFonts w:eastAsia="方正仿宋_GBK"/>
                <w:snapToGrid w:val="0"/>
                <w:color w:val="000000"/>
              </w:rPr>
              <w:t>生产项目符合国家、自治区有关产业法规政策规定：</w:t>
            </w:r>
          </w:p>
          <w:p w:rsidR="00327A4B" w:rsidRDefault="00E4726A">
            <w:pPr>
              <w:adjustRightInd w:val="0"/>
              <w:snapToGrid w:val="0"/>
              <w:spacing w:line="400" w:lineRule="exact"/>
              <w:ind w:firstLineChars="2200" w:firstLine="660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color w:val="000000"/>
              </w:rPr>
              <w:t>是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</w:t>
            </w:r>
            <w:r>
              <w:rPr>
                <w:rFonts w:eastAsia="方正仿宋_GBK"/>
                <w:color w:val="000000"/>
              </w:rPr>
              <w:t>否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887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spacing w:line="400" w:lineRule="exact"/>
              <w:ind w:left="360" w:hangingChars="120" w:hanging="36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2. </w:t>
            </w:r>
            <w:r>
              <w:rPr>
                <w:rFonts w:eastAsia="方正仿宋_GBK"/>
                <w:snapToGrid w:val="0"/>
                <w:color w:val="000000"/>
                <w:spacing w:val="-4"/>
              </w:rPr>
              <w:t>资</w:t>
            </w:r>
            <w:r>
              <w:rPr>
                <w:rFonts w:eastAsia="方正仿宋_GBK"/>
                <w:snapToGrid w:val="0"/>
                <w:color w:val="000000"/>
                <w:spacing w:val="6"/>
              </w:rPr>
              <w:t>源利用（</w:t>
            </w:r>
            <w:r>
              <w:rPr>
                <w:rFonts w:eastAsia="方正仿宋_GBK"/>
                <w:color w:val="000000"/>
              </w:rPr>
              <w:t>是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否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snapToGrid w:val="0"/>
                <w:color w:val="000000"/>
                <w:spacing w:val="6"/>
              </w:rPr>
              <w:t>）、企业规模（产能）（</w:t>
            </w:r>
            <w:r>
              <w:rPr>
                <w:rFonts w:eastAsia="方正仿宋_GBK"/>
                <w:color w:val="000000"/>
              </w:rPr>
              <w:t>是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否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snapToGrid w:val="0"/>
                <w:color w:val="000000"/>
                <w:spacing w:val="6"/>
              </w:rPr>
              <w:t>）、工艺装备技术</w:t>
            </w:r>
            <w:r>
              <w:rPr>
                <w:rFonts w:eastAsia="方正仿宋_GBK"/>
                <w:snapToGrid w:val="0"/>
                <w:color w:val="000000"/>
              </w:rPr>
              <w:t>（</w:t>
            </w:r>
            <w:r>
              <w:rPr>
                <w:rFonts w:eastAsia="方正仿宋_GBK"/>
                <w:color w:val="000000"/>
              </w:rPr>
              <w:t>是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否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snapToGrid w:val="0"/>
                <w:color w:val="000000"/>
              </w:rPr>
              <w:t>）符合国家、自治区产业结构调整规定</w:t>
            </w:r>
          </w:p>
        </w:tc>
      </w:tr>
      <w:tr w:rsidR="00327A4B">
        <w:trPr>
          <w:trHeight w:val="470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3. </w:t>
            </w:r>
            <w:r>
              <w:rPr>
                <w:rFonts w:eastAsia="方正仿宋_GBK"/>
                <w:snapToGrid w:val="0"/>
                <w:color w:val="000000"/>
              </w:rPr>
              <w:t>工商营业执照：</w:t>
            </w:r>
            <w:r>
              <w:rPr>
                <w:rFonts w:eastAsia="方正仿宋_GBK"/>
                <w:snapToGrid w:val="0"/>
                <w:color w:val="000000"/>
              </w:rPr>
              <w:t xml:space="preserve">                          </w:t>
            </w:r>
            <w:r>
              <w:rPr>
                <w:rFonts w:eastAsia="方正仿宋_GBK" w:hint="eastAsia"/>
                <w:snapToGrid w:val="0"/>
                <w:color w:val="000000"/>
              </w:rPr>
              <w:t xml:space="preserve"> </w:t>
            </w:r>
            <w:r>
              <w:rPr>
                <w:rFonts w:eastAsia="方正仿宋_GBK"/>
                <w:snapToGrid w:val="0"/>
                <w:color w:val="000000"/>
              </w:rPr>
              <w:t>有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无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1087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spacing w:line="400" w:lineRule="exact"/>
              <w:ind w:left="360" w:hangingChars="120" w:hanging="36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>4.</w:t>
            </w:r>
            <w:r>
              <w:rPr>
                <w:rFonts w:eastAsia="方正仿宋_GBK" w:hint="eastAsia"/>
                <w:snapToGrid w:val="0"/>
                <w:color w:val="000000"/>
              </w:rPr>
              <w:t xml:space="preserve"> </w:t>
            </w:r>
            <w:r>
              <w:rPr>
                <w:rFonts w:eastAsia="方正仿宋_GBK"/>
                <w:color w:val="000000"/>
                <w:spacing w:val="-6"/>
              </w:rPr>
              <w:t>使用天然页岩矿涉及采矿许可的行政许可</w:t>
            </w:r>
            <w:r>
              <w:rPr>
                <w:rFonts w:eastAsia="方正仿宋_GBK"/>
                <w:snapToGrid w:val="0"/>
                <w:color w:val="000000"/>
                <w:spacing w:val="-6"/>
              </w:rPr>
              <w:t>（有</w:t>
            </w:r>
            <w:r>
              <w:rPr>
                <w:rFonts w:ascii="方正仿宋_GBK" w:eastAsia="方正仿宋_GBK" w:hint="eastAsia"/>
                <w:color w:val="000000"/>
                <w:spacing w:val="-6"/>
              </w:rPr>
              <w:t>□</w:t>
            </w:r>
            <w:r>
              <w:rPr>
                <w:rFonts w:eastAsia="方正仿宋_GBK"/>
                <w:color w:val="000000"/>
                <w:spacing w:val="-6"/>
              </w:rPr>
              <w:t xml:space="preserve">  </w:t>
            </w:r>
            <w:r>
              <w:rPr>
                <w:rFonts w:eastAsia="方正仿宋_GBK"/>
                <w:color w:val="000000"/>
                <w:spacing w:val="-6"/>
              </w:rPr>
              <w:t>无</w:t>
            </w:r>
            <w:r>
              <w:rPr>
                <w:rFonts w:ascii="方正仿宋_GBK" w:eastAsia="方正仿宋_GBK" w:hint="eastAsia"/>
                <w:color w:val="000000"/>
                <w:spacing w:val="-6"/>
              </w:rPr>
              <w:t>□</w:t>
            </w:r>
            <w:r>
              <w:rPr>
                <w:rFonts w:eastAsia="方正仿宋_GBK"/>
                <w:snapToGrid w:val="0"/>
                <w:color w:val="000000"/>
                <w:spacing w:val="-6"/>
              </w:rPr>
              <w:t>）；</w:t>
            </w:r>
            <w:r>
              <w:rPr>
                <w:rFonts w:eastAsia="方正仿宋_GBK"/>
                <w:snapToGrid w:val="0"/>
                <w:color w:val="000000"/>
              </w:rPr>
              <w:t>使用</w:t>
            </w:r>
            <w:r>
              <w:rPr>
                <w:rFonts w:eastAsia="方正仿宋_GBK"/>
                <w:color w:val="000000"/>
              </w:rPr>
              <w:t>建筑废弃物、工程渣土、工业废渣、生活污泥等原材料的</w:t>
            </w:r>
            <w:r>
              <w:rPr>
                <w:rFonts w:eastAsia="方正仿宋_GBK"/>
                <w:snapToGrid w:val="0"/>
                <w:color w:val="000000"/>
              </w:rPr>
              <w:t>供货合同或有关部门证明（有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无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snapToGrid w:val="0"/>
                <w:color w:val="000000"/>
              </w:rPr>
              <w:t>）</w:t>
            </w:r>
          </w:p>
        </w:tc>
      </w:tr>
      <w:tr w:rsidR="00327A4B">
        <w:trPr>
          <w:trHeight w:val="576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  <w:spacing w:val="6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5. </w:t>
            </w:r>
            <w:r>
              <w:rPr>
                <w:rFonts w:eastAsia="方正仿宋_GBK"/>
                <w:snapToGrid w:val="0"/>
                <w:color w:val="000000"/>
              </w:rPr>
              <w:t>单</w:t>
            </w:r>
            <w:r>
              <w:rPr>
                <w:rFonts w:eastAsia="方正仿宋_GBK"/>
                <w:snapToGrid w:val="0"/>
                <w:color w:val="000000"/>
                <w:spacing w:val="6"/>
              </w:rPr>
              <w:t>位产品能耗限额检测报告（烧结制品类）：</w:t>
            </w:r>
            <w:r>
              <w:rPr>
                <w:rFonts w:eastAsia="方正仿宋_GBK" w:hint="eastAsia"/>
                <w:snapToGrid w:val="0"/>
                <w:color w:val="000000"/>
                <w:spacing w:val="6"/>
              </w:rPr>
              <w:t xml:space="preserve"> </w:t>
            </w:r>
            <w:r>
              <w:rPr>
                <w:rFonts w:eastAsia="方正仿宋_GBK"/>
                <w:snapToGrid w:val="0"/>
                <w:color w:val="000000"/>
              </w:rPr>
              <w:t>有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无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781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napToGrid w:val="0"/>
                <w:color w:val="000000"/>
                <w:spacing w:val="-4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6. </w:t>
            </w:r>
            <w:r>
              <w:rPr>
                <w:rFonts w:eastAsia="方正仿宋_GBK"/>
                <w:snapToGrid w:val="0"/>
                <w:color w:val="000000"/>
              </w:rPr>
              <w:t>认</w:t>
            </w:r>
            <w:r>
              <w:rPr>
                <w:rFonts w:eastAsia="方正仿宋_GBK"/>
                <w:snapToGrid w:val="0"/>
                <w:color w:val="000000"/>
                <w:spacing w:val="-4"/>
              </w:rPr>
              <w:t>定产品检验报告（</w:t>
            </w:r>
            <w:r>
              <w:rPr>
                <w:rFonts w:eastAsia="方正仿宋_GBK"/>
                <w:snapToGrid w:val="0"/>
                <w:color w:val="000000"/>
              </w:rPr>
              <w:t>有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无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snapToGrid w:val="0"/>
                <w:color w:val="000000"/>
                <w:spacing w:val="-4"/>
              </w:rPr>
              <w:t>），质量符合相关标准要求：</w:t>
            </w:r>
          </w:p>
          <w:p w:rsidR="00327A4B" w:rsidRDefault="00E4726A">
            <w:pPr>
              <w:adjustRightInd w:val="0"/>
              <w:snapToGrid w:val="0"/>
              <w:spacing w:line="400" w:lineRule="exact"/>
              <w:ind w:rightChars="38" w:right="114" w:firstLineChars="2200" w:firstLine="660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color w:val="000000"/>
              </w:rPr>
              <w:t>是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否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468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7. </w:t>
            </w:r>
            <w:r>
              <w:rPr>
                <w:rFonts w:eastAsia="方正仿宋_GBK"/>
                <w:snapToGrid w:val="0"/>
                <w:color w:val="000000"/>
                <w:spacing w:val="6"/>
              </w:rPr>
              <w:t>申请认定产品带标识的产品照片：</w:t>
            </w:r>
            <w:r>
              <w:rPr>
                <w:rFonts w:eastAsia="方正仿宋_GBK"/>
                <w:snapToGrid w:val="0"/>
                <w:color w:val="000000"/>
                <w:spacing w:val="6"/>
              </w:rPr>
              <w:t xml:space="preserve">         </w:t>
            </w:r>
            <w:r>
              <w:rPr>
                <w:rFonts w:eastAsia="方正仿宋_GBK"/>
                <w:snapToGrid w:val="0"/>
                <w:color w:val="000000"/>
              </w:rPr>
              <w:t>有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无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418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>8</w:t>
            </w:r>
            <w:r>
              <w:rPr>
                <w:rFonts w:eastAsia="方正仿宋_GBK" w:hint="eastAsia"/>
                <w:snapToGrid w:val="0"/>
                <w:color w:val="000000"/>
              </w:rPr>
              <w:t xml:space="preserve">. </w:t>
            </w:r>
            <w:r>
              <w:rPr>
                <w:rFonts w:eastAsia="方正仿宋_GBK"/>
                <w:snapToGrid w:val="0"/>
                <w:color w:val="000000"/>
              </w:rPr>
              <w:t>本企业具备对产品质量合格出厂检验条件：</w:t>
            </w:r>
            <w:r>
              <w:rPr>
                <w:rFonts w:eastAsia="方正仿宋_GBK"/>
                <w:snapToGrid w:val="0"/>
                <w:color w:val="000000"/>
              </w:rPr>
              <w:t xml:space="preserve">  </w:t>
            </w:r>
            <w:r>
              <w:rPr>
                <w:rFonts w:eastAsia="方正仿宋_GBK" w:hint="eastAsia"/>
                <w:snapToGrid w:val="0"/>
                <w:color w:val="000000"/>
              </w:rPr>
              <w:t xml:space="preserve"> </w:t>
            </w:r>
            <w:r>
              <w:rPr>
                <w:rFonts w:eastAsia="方正仿宋_GBK"/>
                <w:snapToGrid w:val="0"/>
                <w:color w:val="000000"/>
              </w:rPr>
              <w:t>有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无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576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 w:val="restart"/>
            <w:vAlign w:val="center"/>
          </w:tcPr>
          <w:p w:rsidR="00327A4B" w:rsidRDefault="00E4726A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工</w:t>
            </w:r>
          </w:p>
          <w:p w:rsidR="00327A4B" w:rsidRDefault="00E4726A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艺</w:t>
            </w:r>
          </w:p>
          <w:p w:rsidR="00327A4B" w:rsidRDefault="00E4726A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设</w:t>
            </w:r>
          </w:p>
          <w:p w:rsidR="00327A4B" w:rsidRDefault="00E4726A"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备</w:t>
            </w: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1. </w:t>
            </w:r>
            <w:r>
              <w:rPr>
                <w:rFonts w:eastAsia="方正仿宋_GBK"/>
                <w:snapToGrid w:val="0"/>
                <w:color w:val="000000"/>
              </w:rPr>
              <w:t>工艺设备是否属实：</w:t>
            </w:r>
            <w:r>
              <w:rPr>
                <w:rFonts w:eastAsia="方正仿宋_GBK"/>
                <w:snapToGrid w:val="0"/>
                <w:color w:val="000000"/>
              </w:rPr>
              <w:t xml:space="preserve">                       </w:t>
            </w:r>
            <w:r>
              <w:rPr>
                <w:rFonts w:eastAsia="方正仿宋_GBK"/>
                <w:color w:val="000000"/>
              </w:rPr>
              <w:t>是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否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452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left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2. </w:t>
            </w:r>
            <w:r>
              <w:rPr>
                <w:rFonts w:eastAsia="方正仿宋_GBK"/>
                <w:snapToGrid w:val="0"/>
                <w:color w:val="000000"/>
              </w:rPr>
              <w:t>墙体材料年生产规模（产能）意见书：</w:t>
            </w:r>
            <w:r>
              <w:rPr>
                <w:rFonts w:eastAsia="方正仿宋_GBK"/>
                <w:snapToGrid w:val="0"/>
                <w:color w:val="000000"/>
              </w:rPr>
              <w:t xml:space="preserve">       </w:t>
            </w:r>
            <w:r>
              <w:rPr>
                <w:rFonts w:eastAsia="方正仿宋_GBK"/>
                <w:snapToGrid w:val="0"/>
                <w:color w:val="000000"/>
              </w:rPr>
              <w:t>有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无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417"/>
          <w:jc w:val="center"/>
        </w:trPr>
        <w:tc>
          <w:tcPr>
            <w:tcW w:w="475" w:type="dxa"/>
            <w:vMerge/>
            <w:vAlign w:val="center"/>
          </w:tcPr>
          <w:p w:rsidR="00327A4B" w:rsidRDefault="00327A4B">
            <w:pPr>
              <w:adjustRightInd w:val="0"/>
              <w:snapToGrid w:val="0"/>
              <w:jc w:val="left"/>
              <w:rPr>
                <w:rFonts w:eastAsia="方正仿宋_GBK"/>
                <w:b/>
                <w:snapToGrid w:val="0"/>
                <w:color w:val="000000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327A4B" w:rsidRDefault="00327A4B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</w:p>
        </w:tc>
        <w:tc>
          <w:tcPr>
            <w:tcW w:w="858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 xml:space="preserve">3. </w:t>
            </w:r>
            <w:r>
              <w:rPr>
                <w:rFonts w:eastAsia="方正仿宋_GBK"/>
                <w:snapToGrid w:val="0"/>
                <w:color w:val="000000"/>
              </w:rPr>
              <w:t>无使用国家明令淘汰的落后设备：</w:t>
            </w:r>
            <w:r>
              <w:rPr>
                <w:rFonts w:eastAsia="方正仿宋_GBK"/>
                <w:snapToGrid w:val="0"/>
                <w:color w:val="000000"/>
              </w:rPr>
              <w:t xml:space="preserve">           </w:t>
            </w:r>
            <w:r>
              <w:rPr>
                <w:rFonts w:eastAsia="方正仿宋_GBK"/>
                <w:color w:val="000000"/>
              </w:rPr>
              <w:t>是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  <w:r>
              <w:rPr>
                <w:rFonts w:eastAsia="方正仿宋_GBK"/>
                <w:color w:val="000000"/>
              </w:rPr>
              <w:t xml:space="preserve">  </w:t>
            </w:r>
            <w:r>
              <w:rPr>
                <w:rFonts w:eastAsia="方正仿宋_GBK"/>
                <w:color w:val="000000"/>
              </w:rPr>
              <w:t>否</w:t>
            </w:r>
            <w:r>
              <w:rPr>
                <w:rFonts w:ascii="方正仿宋_GBK" w:eastAsia="方正仿宋_GBK" w:hint="eastAsia"/>
                <w:color w:val="000000"/>
              </w:rPr>
              <w:t>□</w:t>
            </w:r>
          </w:p>
        </w:tc>
      </w:tr>
      <w:tr w:rsidR="00327A4B">
        <w:trPr>
          <w:trHeight w:val="2117"/>
          <w:jc w:val="center"/>
        </w:trPr>
        <w:tc>
          <w:tcPr>
            <w:tcW w:w="708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审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核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结</w:t>
            </w:r>
          </w:p>
          <w:p w:rsidR="00327A4B" w:rsidRDefault="00E4726A">
            <w:pPr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b/>
                <w:snapToGrid w:val="0"/>
                <w:color w:val="000000"/>
              </w:rPr>
              <w:t>论</w:t>
            </w:r>
          </w:p>
        </w:tc>
        <w:tc>
          <w:tcPr>
            <w:tcW w:w="4011" w:type="dxa"/>
            <w:gridSpan w:val="2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>自治区墙体材料改革管理机构认定意见：</w:t>
            </w: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E4726A">
            <w:pPr>
              <w:tabs>
                <w:tab w:val="left" w:pos="3155"/>
              </w:tabs>
              <w:adjustRightInd w:val="0"/>
              <w:snapToGrid w:val="0"/>
              <w:spacing w:line="300" w:lineRule="exact"/>
              <w:ind w:left="450" w:hangingChars="150" w:hanging="45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ab/>
              <w:t xml:space="preserve">        </w:t>
            </w:r>
            <w:r>
              <w:rPr>
                <w:rFonts w:eastAsia="方正仿宋_GBK"/>
                <w:snapToGrid w:val="0"/>
                <w:color w:val="000000"/>
              </w:rPr>
              <w:t>年</w:t>
            </w:r>
            <w:r>
              <w:rPr>
                <w:rFonts w:eastAsia="方正仿宋_GBK"/>
                <w:snapToGrid w:val="0"/>
                <w:color w:val="000000"/>
              </w:rPr>
              <w:t xml:space="preserve">   </w:t>
            </w:r>
            <w:r>
              <w:rPr>
                <w:rFonts w:eastAsia="方正仿宋_GBK"/>
                <w:snapToGrid w:val="0"/>
                <w:color w:val="000000"/>
              </w:rPr>
              <w:t>月</w:t>
            </w:r>
            <w:r>
              <w:rPr>
                <w:rFonts w:eastAsia="方正仿宋_GBK"/>
                <w:snapToGrid w:val="0"/>
                <w:color w:val="000000"/>
              </w:rPr>
              <w:t xml:space="preserve">   </w:t>
            </w:r>
            <w:r>
              <w:rPr>
                <w:rFonts w:eastAsia="方正仿宋_GBK"/>
                <w:snapToGrid w:val="0"/>
                <w:color w:val="000000"/>
              </w:rPr>
              <w:t>日</w:t>
            </w:r>
          </w:p>
        </w:tc>
        <w:tc>
          <w:tcPr>
            <w:tcW w:w="4900" w:type="dxa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>自治区住房城乡建设厅审核意见：</w:t>
            </w: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327A4B">
            <w:pPr>
              <w:adjustRightInd w:val="0"/>
              <w:snapToGrid w:val="0"/>
              <w:spacing w:line="300" w:lineRule="exact"/>
              <w:jc w:val="left"/>
              <w:rPr>
                <w:rFonts w:eastAsia="方正仿宋_GBK"/>
                <w:snapToGrid w:val="0"/>
                <w:color w:val="000000"/>
              </w:rPr>
            </w:pPr>
          </w:p>
          <w:p w:rsidR="00327A4B" w:rsidRDefault="00E4726A">
            <w:pPr>
              <w:adjustRightInd w:val="0"/>
              <w:snapToGrid w:val="0"/>
              <w:spacing w:line="300" w:lineRule="exact"/>
              <w:ind w:firstLineChars="800" w:firstLine="2400"/>
              <w:jc w:val="left"/>
              <w:rPr>
                <w:rFonts w:eastAsia="方正仿宋_GBK"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>年</w:t>
            </w:r>
            <w:r>
              <w:rPr>
                <w:rFonts w:eastAsia="方正仿宋_GBK"/>
                <w:snapToGrid w:val="0"/>
                <w:color w:val="000000"/>
              </w:rPr>
              <w:t xml:space="preserve">   </w:t>
            </w:r>
            <w:r>
              <w:rPr>
                <w:rFonts w:eastAsia="方正仿宋_GBK"/>
                <w:snapToGrid w:val="0"/>
                <w:color w:val="000000"/>
              </w:rPr>
              <w:t>月</w:t>
            </w:r>
            <w:r>
              <w:rPr>
                <w:rFonts w:eastAsia="方正仿宋_GBK"/>
                <w:snapToGrid w:val="0"/>
                <w:color w:val="000000"/>
              </w:rPr>
              <w:t xml:space="preserve">   </w:t>
            </w:r>
            <w:r>
              <w:rPr>
                <w:rFonts w:eastAsia="方正仿宋_GBK"/>
                <w:snapToGrid w:val="0"/>
                <w:color w:val="000000"/>
              </w:rPr>
              <w:t>日</w:t>
            </w:r>
          </w:p>
        </w:tc>
      </w:tr>
      <w:tr w:rsidR="00327A4B">
        <w:trPr>
          <w:trHeight w:val="567"/>
          <w:jc w:val="center"/>
        </w:trPr>
        <w:tc>
          <w:tcPr>
            <w:tcW w:w="9619" w:type="dxa"/>
            <w:gridSpan w:val="5"/>
            <w:vAlign w:val="center"/>
          </w:tcPr>
          <w:p w:rsidR="00327A4B" w:rsidRDefault="00E4726A">
            <w:pPr>
              <w:adjustRightInd w:val="0"/>
              <w:snapToGrid w:val="0"/>
              <w:jc w:val="left"/>
              <w:rPr>
                <w:rFonts w:eastAsia="方正仿宋_GBK"/>
                <w:b/>
                <w:snapToGrid w:val="0"/>
                <w:color w:val="000000"/>
              </w:rPr>
            </w:pPr>
            <w:r>
              <w:rPr>
                <w:rFonts w:eastAsia="方正仿宋_GBK"/>
                <w:snapToGrid w:val="0"/>
                <w:color w:val="000000"/>
              </w:rPr>
              <w:t>批准认定证书编号：</w:t>
            </w:r>
          </w:p>
        </w:tc>
      </w:tr>
    </w:tbl>
    <w:p w:rsidR="00327A4B" w:rsidRDefault="00E4726A">
      <w:pPr>
        <w:adjustRightInd w:val="0"/>
        <w:snapToGrid w:val="0"/>
        <w:spacing w:line="400" w:lineRule="exact"/>
        <w:ind w:leftChars="-100" w:left="1246" w:hangingChars="552" w:hanging="1546"/>
        <w:rPr>
          <w:rFonts w:eastAsia="方正仿宋_GBK"/>
          <w:snapToGrid w:val="0"/>
          <w:color w:val="000000"/>
          <w:sz w:val="28"/>
          <w:szCs w:val="28"/>
        </w:rPr>
      </w:pPr>
      <w:r>
        <w:rPr>
          <w:rFonts w:eastAsia="方正仿宋_GBK"/>
          <w:b/>
          <w:snapToGrid w:val="0"/>
          <w:color w:val="000000"/>
          <w:sz w:val="28"/>
          <w:szCs w:val="28"/>
        </w:rPr>
        <w:t>说明</w:t>
      </w:r>
      <w:r>
        <w:rPr>
          <w:rFonts w:eastAsia="方正仿宋_GBK"/>
          <w:snapToGrid w:val="0"/>
          <w:color w:val="000000"/>
          <w:sz w:val="28"/>
          <w:szCs w:val="28"/>
        </w:rPr>
        <w:t>：</w:t>
      </w:r>
      <w:r>
        <w:rPr>
          <w:rFonts w:eastAsia="方正仿宋_GBK"/>
          <w:snapToGrid w:val="0"/>
          <w:color w:val="000000"/>
          <w:sz w:val="28"/>
          <w:szCs w:val="28"/>
        </w:rPr>
        <w:t xml:space="preserve">1. </w:t>
      </w:r>
      <w:r>
        <w:rPr>
          <w:rFonts w:eastAsia="方正仿宋_GBK"/>
          <w:snapToGrid w:val="0"/>
          <w:color w:val="000000"/>
          <w:sz w:val="28"/>
          <w:szCs w:val="28"/>
        </w:rPr>
        <w:t>审查项目分两部分，逐项次审查，并按申报新型墙体材料认定的类别在对应</w:t>
      </w:r>
      <w:r>
        <w:rPr>
          <w:rFonts w:eastAsia="方正仿宋_GBK"/>
          <w:snapToGrid w:val="0"/>
          <w:color w:val="000000"/>
          <w:sz w:val="28"/>
          <w:szCs w:val="28"/>
        </w:rPr>
        <w:t>“</w:t>
      </w:r>
      <w:r>
        <w:rPr>
          <w:rFonts w:ascii="方正仿宋_GBK" w:eastAsia="方正仿宋_GBK" w:hint="eastAsia"/>
          <w:snapToGrid w:val="0"/>
          <w:color w:val="000000"/>
          <w:sz w:val="28"/>
          <w:szCs w:val="28"/>
        </w:rPr>
        <w:t>□</w:t>
      </w:r>
      <w:r>
        <w:rPr>
          <w:rFonts w:eastAsia="方正仿宋_GBK"/>
          <w:snapToGrid w:val="0"/>
          <w:color w:val="000000"/>
          <w:sz w:val="28"/>
          <w:szCs w:val="28"/>
        </w:rPr>
        <w:t>”</w:t>
      </w:r>
      <w:r>
        <w:rPr>
          <w:rFonts w:eastAsia="方正仿宋_GBK"/>
          <w:snapToGrid w:val="0"/>
          <w:color w:val="000000"/>
          <w:sz w:val="28"/>
          <w:szCs w:val="28"/>
        </w:rPr>
        <w:t>内打</w:t>
      </w:r>
      <w:r>
        <w:rPr>
          <w:rFonts w:eastAsia="方正仿宋_GBK"/>
          <w:snapToGrid w:val="0"/>
          <w:color w:val="000000"/>
          <w:sz w:val="28"/>
          <w:szCs w:val="28"/>
        </w:rPr>
        <w:t>“</w:t>
      </w:r>
      <w:r>
        <w:rPr>
          <w:rFonts w:ascii="方正仿宋_GBK" w:eastAsia="方正仿宋_GBK" w:hint="eastAsia"/>
          <w:snapToGrid w:val="0"/>
          <w:color w:val="000000"/>
          <w:sz w:val="28"/>
          <w:szCs w:val="28"/>
        </w:rPr>
        <w:t>√</w:t>
      </w:r>
      <w:r>
        <w:rPr>
          <w:rFonts w:eastAsia="方正仿宋_GBK"/>
          <w:snapToGrid w:val="0"/>
          <w:color w:val="000000"/>
          <w:sz w:val="28"/>
          <w:szCs w:val="28"/>
        </w:rPr>
        <w:t>”</w:t>
      </w:r>
      <w:r>
        <w:rPr>
          <w:rFonts w:eastAsia="方正仿宋_GBK"/>
          <w:snapToGrid w:val="0"/>
          <w:color w:val="000000"/>
          <w:sz w:val="28"/>
          <w:szCs w:val="28"/>
        </w:rPr>
        <w:t>；</w:t>
      </w:r>
    </w:p>
    <w:p w:rsidR="00327A4B" w:rsidRDefault="00E4726A">
      <w:pPr>
        <w:adjustRightInd w:val="0"/>
        <w:snapToGrid w:val="0"/>
        <w:spacing w:line="400" w:lineRule="exact"/>
      </w:pPr>
      <w:r>
        <w:rPr>
          <w:rFonts w:eastAsia="方正仿宋_GBK" w:hint="eastAsia"/>
          <w:snapToGrid w:val="0"/>
          <w:color w:val="000000"/>
          <w:sz w:val="28"/>
          <w:szCs w:val="28"/>
        </w:rPr>
        <w:t xml:space="preserve">    </w:t>
      </w:r>
      <w:r>
        <w:rPr>
          <w:rFonts w:eastAsia="方正仿宋_GBK"/>
          <w:snapToGrid w:val="0"/>
          <w:color w:val="000000"/>
          <w:sz w:val="28"/>
          <w:szCs w:val="28"/>
        </w:rPr>
        <w:t xml:space="preserve">2. </w:t>
      </w:r>
      <w:r>
        <w:rPr>
          <w:rFonts w:eastAsia="方正仿宋_GBK"/>
          <w:snapToGrid w:val="0"/>
          <w:color w:val="000000"/>
          <w:sz w:val="28"/>
          <w:szCs w:val="28"/>
        </w:rPr>
        <w:t>本表（除审核结论栏目外）由企业填写。</w:t>
      </w:r>
      <w:r>
        <w:rPr>
          <w:rFonts w:eastAsia="方正仿宋_GBK" w:hint="eastAsia"/>
          <w:snapToGrid w:val="0"/>
          <w:color w:val="000000"/>
          <w:sz w:val="28"/>
          <w:szCs w:val="28"/>
        </w:rPr>
        <w:t xml:space="preserve"> </w:t>
      </w:r>
    </w:p>
    <w:sectPr w:rsidR="00327A4B">
      <w:footerReference w:type="default" r:id="rId7"/>
      <w:pgSz w:w="11906" w:h="16838"/>
      <w:pgMar w:top="1928" w:right="1418" w:bottom="1814" w:left="1418" w:header="851" w:footer="1531" w:gutter="0"/>
      <w:cols w:space="720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26A" w:rsidRDefault="00E4726A">
      <w:r>
        <w:separator/>
      </w:r>
    </w:p>
  </w:endnote>
  <w:endnote w:type="continuationSeparator" w:id="0">
    <w:p w:rsidR="00E4726A" w:rsidRDefault="00E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4B" w:rsidRDefault="00E4726A">
    <w:pPr>
      <w:pStyle w:val="a3"/>
      <w:framePr w:wrap="around" w:vAnchor="text" w:hAnchor="margin" w:xAlign="outside" w:y="1"/>
      <w:adjustRightInd w:val="0"/>
      <w:ind w:leftChars="100" w:left="300" w:rightChars="100" w:right="300"/>
      <w:jc w:val="both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C23F9">
      <w:rPr>
        <w:rStyle w:val="a4"/>
        <w:noProof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a4"/>
        <w:rFonts w:hint="eastAsia"/>
        <w:spacing w:val="-20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327A4B" w:rsidRDefault="00327A4B">
    <w:pPr>
      <w:pStyle w:val="a3"/>
      <w:adjustRightInd w:val="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26A" w:rsidRDefault="00E4726A">
      <w:r>
        <w:separator/>
      </w:r>
    </w:p>
  </w:footnote>
  <w:footnote w:type="continuationSeparator" w:id="0">
    <w:p w:rsidR="00E4726A" w:rsidRDefault="00E47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574A6"/>
    <w:rsid w:val="00327A4B"/>
    <w:rsid w:val="006C23F9"/>
    <w:rsid w:val="00E4726A"/>
    <w:rsid w:val="1855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C63FD6-13BF-4C7F-AF75-5B0BAB95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560" w:lineRule="exact"/>
      <w:ind w:leftChars="93" w:left="1197" w:hangingChars="328" w:hanging="918"/>
    </w:pPr>
    <w:rPr>
      <w:rFonts w:ascii="方正仿宋_GBK" w:eastAsia="方正仿宋_GBK"/>
      <w:color w:val="000000"/>
      <w:sz w:val="28"/>
      <w:szCs w:val="28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350</Words>
  <Characters>2000</Characters>
  <Application>Microsoft Office Word</Application>
  <DocSecurity>0</DocSecurity>
  <Lines>16</Lines>
  <Paragraphs>4</Paragraphs>
  <ScaleCrop>false</ScaleCrop>
  <Company>微软公司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陈欢</cp:lastModifiedBy>
  <cp:revision>2</cp:revision>
  <dcterms:created xsi:type="dcterms:W3CDTF">2019-03-29T08:44:00Z</dcterms:created>
  <dcterms:modified xsi:type="dcterms:W3CDTF">2019-04-18T02:07:00Z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