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2249" w:firstLineChars="700"/>
        <w:jc w:val="both"/>
        <w:outlineLvl w:val="0"/>
        <w:rPr>
          <w:rFonts w:hint="eastAsia" w:ascii="宋体" w:hAnsi="宋体"/>
          <w:b/>
          <w:sz w:val="32"/>
          <w:szCs w:val="32"/>
          <w:lang w:eastAsia="zh-CN"/>
        </w:rPr>
      </w:pPr>
      <w:r>
        <w:rPr>
          <w:rFonts w:hint="eastAsia" w:ascii="宋体" w:hAnsi="宋体"/>
          <w:b/>
          <w:sz w:val="32"/>
          <w:szCs w:val="32"/>
          <w:lang w:eastAsia="zh-CN"/>
        </w:rPr>
        <w:t>工程档案认可文件预验收</w:t>
      </w:r>
    </w:p>
    <w:p>
      <w:pPr>
        <w:spacing w:line="500" w:lineRule="exact"/>
        <w:ind w:firstLine="2249" w:firstLineChars="700"/>
        <w:jc w:val="both"/>
        <w:outlineLvl w:val="0"/>
        <w:rPr>
          <w:rFonts w:hint="eastAsia" w:ascii="宋体" w:hAnsi="宋体"/>
          <w:b/>
          <w:sz w:val="32"/>
          <w:szCs w:val="32"/>
          <w:lang w:eastAsia="zh-CN"/>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2" w:firstLineChars="200"/>
        <w:rPr>
          <w:rFonts w:hint="eastAsia" w:ascii="宋体" w:hAnsi="宋体"/>
          <w:sz w:val="28"/>
          <w:szCs w:val="28"/>
        </w:rPr>
      </w:pPr>
      <w:r>
        <w:rPr>
          <w:rFonts w:hint="eastAsia" w:ascii="宋体" w:hAnsi="宋体"/>
          <w:b/>
          <w:sz w:val="28"/>
          <w:szCs w:val="28"/>
        </w:rPr>
        <w:t xml:space="preserve"> </w:t>
      </w:r>
      <w:r>
        <w:rPr>
          <w:rFonts w:hint="eastAsia" w:ascii="宋体" w:hAnsi="宋体"/>
          <w:sz w:val="28"/>
          <w:szCs w:val="28"/>
        </w:rPr>
        <w:t>《城市建设档案管理规定》1997年12月23日建设部令第61号发布，2001年7月4日建设部令第90号修正，2011年1月26日住房和城乡建设部令第9号第二次修正） 第八条</w:t>
      </w:r>
    </w:p>
    <w:p>
      <w:pPr>
        <w:spacing w:line="500" w:lineRule="exact"/>
        <w:ind w:firstLine="562" w:firstLineChars="200"/>
        <w:rPr>
          <w:rFonts w:hint="eastAsia" w:ascii="宋体" w:hAnsi="宋体"/>
          <w:b/>
          <w:sz w:val="28"/>
          <w:szCs w:val="28"/>
        </w:rPr>
      </w:pPr>
      <w:r>
        <w:rPr>
          <w:rFonts w:hint="eastAsia" w:ascii="宋体" w:hAnsi="宋体"/>
          <w:b/>
          <w:sz w:val="28"/>
          <w:szCs w:val="28"/>
        </w:rPr>
        <w:t>二、行政审批条件</w:t>
      </w:r>
    </w:p>
    <w:p>
      <w:pPr>
        <w:spacing w:line="500" w:lineRule="exact"/>
        <w:ind w:firstLine="560" w:firstLineChars="200"/>
        <w:rPr>
          <w:rFonts w:hint="eastAsia" w:ascii="宋体" w:hAnsi="宋体"/>
          <w:sz w:val="28"/>
          <w:szCs w:val="28"/>
        </w:rPr>
      </w:pPr>
      <w:r>
        <w:rPr>
          <w:rFonts w:hint="eastAsia" w:ascii="宋体" w:hAnsi="宋体"/>
          <w:sz w:val="28"/>
          <w:szCs w:val="28"/>
        </w:rPr>
        <w:t>1.《城市建设档案管理规定》（建设部令第61号公布，第90号修改）号令第六条　建设单位应当在工程竣工验收后三个月内，向城建档案馆报送一套符合规定的建设工程档案。凡建设工程档案不齐全的，应当限期补充。</w:t>
      </w:r>
    </w:p>
    <w:p>
      <w:pPr>
        <w:spacing w:line="500" w:lineRule="exact"/>
        <w:ind w:firstLine="560" w:firstLineChars="200"/>
        <w:rPr>
          <w:rFonts w:hint="eastAsia" w:ascii="宋体" w:hAnsi="宋体"/>
          <w:sz w:val="28"/>
          <w:szCs w:val="28"/>
        </w:rPr>
      </w:pPr>
      <w:r>
        <w:rPr>
          <w:rFonts w:hint="eastAsia" w:ascii="宋体" w:hAnsi="宋体"/>
          <w:sz w:val="28"/>
          <w:szCs w:val="28"/>
        </w:rPr>
        <w:t>2.《城市建设档案管理规定》（建设部令第61号公布，第90号修改）号令第七条　对改建、扩建和重要部位维修的工程，建设单位应当组织设计、施工单位据实修改、补充和完善原建设工程档案。凡结构和平面布置等改变的，应当重新编制建设工程档案，并在工程竣工后三个月内向城建档案馆报送。</w:t>
      </w:r>
    </w:p>
    <w:p>
      <w:pPr>
        <w:spacing w:line="500" w:lineRule="exact"/>
        <w:ind w:firstLine="560" w:firstLineChars="200"/>
        <w:rPr>
          <w:rFonts w:hint="eastAsia" w:ascii="宋体" w:hAnsi="宋体"/>
          <w:sz w:val="28"/>
          <w:szCs w:val="28"/>
        </w:rPr>
      </w:pPr>
      <w:r>
        <w:rPr>
          <w:rFonts w:hint="eastAsia" w:ascii="宋体" w:hAnsi="宋体"/>
          <w:sz w:val="28"/>
          <w:szCs w:val="28"/>
        </w:rPr>
        <w:t>3.《城市建设档案管理规定》（建设部令第61号公布，第90号修改）号令 第八条 列入城建档案馆档案接收范围的工程，建设单位在组织竣工验收前，应当提请城建档案管理机构对工程档案进行预验收。预验收合格后，由城建档案管理机构出具工程档案认可文件。</w:t>
      </w:r>
    </w:p>
    <w:p>
      <w:pPr>
        <w:spacing w:line="500" w:lineRule="exact"/>
        <w:ind w:firstLine="560" w:firstLineChars="200"/>
        <w:rPr>
          <w:rFonts w:hint="eastAsia" w:ascii="宋体" w:hAnsi="宋体"/>
          <w:sz w:val="28"/>
          <w:szCs w:val="28"/>
        </w:rPr>
      </w:pPr>
      <w:r>
        <w:rPr>
          <w:rFonts w:hint="eastAsia" w:ascii="宋体" w:hAnsi="宋体"/>
          <w:sz w:val="28"/>
          <w:szCs w:val="28"/>
        </w:rPr>
        <w:t>4.《城市建设档案管理规定》（建设部令第61号公布，第90号修改）号令第十条城市地下管线普查和补测补绘形成的地下管线档案应当在普查、测绘结束后三个月内接收进馆。地下管线专业管理单位每年应当向城建档案馆报送更改、报废、漏测部分的管线现状图和资料。</w:t>
      </w:r>
    </w:p>
    <w:p>
      <w:pPr>
        <w:spacing w:line="500" w:lineRule="exact"/>
        <w:ind w:firstLine="560" w:firstLineChars="200"/>
        <w:rPr>
          <w:rFonts w:hint="eastAsia" w:ascii="宋体" w:hAnsi="宋体"/>
          <w:sz w:val="28"/>
          <w:szCs w:val="28"/>
        </w:rPr>
      </w:pPr>
      <w:r>
        <w:rPr>
          <w:rFonts w:hint="eastAsia" w:ascii="宋体" w:hAnsi="宋体"/>
          <w:sz w:val="28"/>
          <w:szCs w:val="28"/>
        </w:rPr>
        <w:t>5. 《城市地下管线工程档案管理办法》（2005年1月7日建设部令第136号，自2005年5月1日起施行）第十条 建设单位在地下管线工程竣工验收备案前，应当向城建档案管理机构移交下列档案资料：</w:t>
      </w:r>
    </w:p>
    <w:p>
      <w:pPr>
        <w:spacing w:line="500" w:lineRule="exact"/>
        <w:ind w:firstLine="560" w:firstLineChars="200"/>
        <w:rPr>
          <w:rFonts w:hint="eastAsia" w:ascii="宋体" w:hAnsi="宋体"/>
          <w:sz w:val="28"/>
          <w:szCs w:val="28"/>
        </w:rPr>
      </w:pPr>
      <w:r>
        <w:rPr>
          <w:rFonts w:hint="eastAsia" w:ascii="宋体" w:hAnsi="宋体"/>
          <w:sz w:val="28"/>
          <w:szCs w:val="28"/>
        </w:rPr>
        <w:t>（一）地下管线工程项目准备阶段文件、监理文件、施工文件、竣工验收文件和竣工图；</w:t>
      </w:r>
    </w:p>
    <w:p>
      <w:pPr>
        <w:spacing w:line="500" w:lineRule="exact"/>
        <w:ind w:firstLine="560" w:firstLineChars="200"/>
        <w:rPr>
          <w:rFonts w:hint="eastAsia" w:ascii="宋体" w:hAnsi="宋体"/>
          <w:sz w:val="28"/>
          <w:szCs w:val="28"/>
        </w:rPr>
      </w:pPr>
      <w:r>
        <w:rPr>
          <w:rFonts w:hint="eastAsia" w:ascii="宋体" w:hAnsi="宋体"/>
          <w:sz w:val="28"/>
          <w:szCs w:val="28"/>
        </w:rPr>
        <w:t>（二）地下管线竣工测量成果；</w:t>
      </w:r>
    </w:p>
    <w:p>
      <w:pPr>
        <w:spacing w:line="500" w:lineRule="exact"/>
        <w:ind w:firstLine="560" w:firstLineChars="200"/>
        <w:rPr>
          <w:rFonts w:hint="eastAsia" w:ascii="宋体" w:hAnsi="宋体"/>
          <w:sz w:val="28"/>
          <w:szCs w:val="28"/>
        </w:rPr>
      </w:pPr>
      <w:r>
        <w:rPr>
          <w:rFonts w:hint="eastAsia" w:ascii="宋体" w:hAnsi="宋体"/>
          <w:sz w:val="28"/>
          <w:szCs w:val="28"/>
        </w:rPr>
        <w:t>（三）其他应当归档的文件资料（电子文件、工程照片、录像等）。</w:t>
      </w:r>
    </w:p>
    <w:p>
      <w:pPr>
        <w:spacing w:line="500" w:lineRule="exact"/>
        <w:ind w:firstLine="560" w:firstLineChars="200"/>
        <w:rPr>
          <w:rFonts w:hint="eastAsia" w:ascii="宋体" w:hAnsi="宋体"/>
          <w:sz w:val="28"/>
          <w:szCs w:val="28"/>
        </w:rPr>
      </w:pPr>
      <w:r>
        <w:rPr>
          <w:rFonts w:hint="eastAsia" w:ascii="宋体" w:hAnsi="宋体"/>
          <w:sz w:val="28"/>
          <w:szCs w:val="28"/>
        </w:rPr>
        <w:t>城市供水、排水、燃气、热力、电力、电讯等地下管线专业管理单位（以下简称地下管线专业管理单位）应当及时向城建档案管理机构移交地下专业管线图。</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eastAsia="zh-CN"/>
        </w:rPr>
        <w:t>三、实施权限和实施主体</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贺州市住房和城乡建设局</w:t>
      </w:r>
      <w:r>
        <w:rPr>
          <w:rFonts w:hint="eastAsia" w:ascii="宋体" w:hAnsi="宋体"/>
          <w:sz w:val="28"/>
          <w:szCs w:val="28"/>
        </w:rPr>
        <w:t>负责城区内</w:t>
      </w:r>
      <w:r>
        <w:rPr>
          <w:rFonts w:hint="eastAsia" w:ascii="宋体" w:hAnsi="宋体"/>
          <w:sz w:val="28"/>
          <w:szCs w:val="28"/>
          <w:lang w:eastAsia="zh-CN"/>
        </w:rPr>
        <w:t>建设项目的建设工程竣工预验收备案</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eastAsia="zh-CN"/>
        </w:rPr>
        <w:t>五、禁止性要求：无</w:t>
      </w:r>
    </w:p>
    <w:p>
      <w:pPr>
        <w:numPr>
          <w:ilvl w:val="0"/>
          <w:numId w:val="0"/>
        </w:numPr>
        <w:spacing w:line="500" w:lineRule="exact"/>
        <w:ind w:firstLine="562" w:firstLineChars="200"/>
        <w:rPr>
          <w:rFonts w:hint="eastAsia" w:ascii="宋体" w:hAnsi="宋体"/>
          <w:sz w:val="28"/>
          <w:szCs w:val="28"/>
          <w:lang w:eastAsia="zh-CN"/>
        </w:rPr>
      </w:pP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val="en-US" w:eastAsia="zh-CN"/>
        </w:rPr>
        <w:t xml:space="preserve"> 八</w:t>
      </w:r>
      <w:r>
        <w:rPr>
          <w:rFonts w:hint="eastAsia" w:ascii="宋体" w:hAnsi="宋体"/>
          <w:b/>
          <w:sz w:val="28"/>
          <w:szCs w:val="28"/>
          <w:lang w:eastAsia="zh-CN"/>
        </w:rPr>
        <w:t>、数量限制：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1.</w:t>
      </w:r>
      <w:r>
        <w:rPr>
          <w:rFonts w:hint="eastAsia" w:ascii="宋体" w:hAnsi="宋体"/>
          <w:sz w:val="28"/>
          <w:szCs w:val="28"/>
          <w:lang w:val="zh-CN" w:eastAsia="zh-CN"/>
        </w:rPr>
        <w:t>贺州市工程档案预验收申请表</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2.</w:t>
      </w:r>
      <w:r>
        <w:rPr>
          <w:rFonts w:hint="eastAsia" w:ascii="宋体" w:hAnsi="宋体"/>
          <w:sz w:val="28"/>
          <w:szCs w:val="28"/>
          <w:lang w:val="zh-CN" w:eastAsia="zh-CN"/>
        </w:rPr>
        <w:t>建设工程档案目录一套</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3.</w:t>
      </w:r>
      <w:r>
        <w:rPr>
          <w:rFonts w:hint="eastAsia" w:ascii="宋体" w:hAnsi="宋体"/>
          <w:sz w:val="28"/>
          <w:szCs w:val="28"/>
          <w:lang w:val="zh-CN" w:eastAsia="zh-CN"/>
        </w:rPr>
        <w:t>建设工程档案移交书</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4.</w:t>
      </w:r>
      <w:r>
        <w:rPr>
          <w:rFonts w:hint="eastAsia" w:ascii="宋体" w:hAnsi="宋体"/>
          <w:sz w:val="28"/>
          <w:szCs w:val="28"/>
          <w:lang w:val="zh-CN" w:eastAsia="zh-CN"/>
        </w:rPr>
        <w:t>建设工程竣工档案工程准备阶段文件一套</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5.</w:t>
      </w:r>
      <w:r>
        <w:rPr>
          <w:rFonts w:hint="eastAsia" w:ascii="宋体" w:hAnsi="宋体"/>
          <w:sz w:val="28"/>
          <w:szCs w:val="28"/>
          <w:lang w:val="zh-CN" w:eastAsia="zh-CN"/>
        </w:rPr>
        <w:t>建设工程竣工档案监理文件一套</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6..</w:t>
      </w:r>
      <w:r>
        <w:rPr>
          <w:rFonts w:hint="eastAsia" w:ascii="宋体" w:hAnsi="宋体"/>
          <w:sz w:val="28"/>
          <w:szCs w:val="28"/>
          <w:lang w:val="zh-CN" w:eastAsia="zh-CN"/>
        </w:rPr>
        <w:t>建设工程竣工档案施工文件一套</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7.</w:t>
      </w:r>
      <w:r>
        <w:rPr>
          <w:rFonts w:hint="eastAsia" w:ascii="宋体" w:hAnsi="宋体"/>
          <w:sz w:val="28"/>
          <w:szCs w:val="28"/>
          <w:lang w:val="zh-CN" w:eastAsia="zh-CN"/>
        </w:rPr>
        <w:t>建设工程竣工验收文件一套</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8.</w:t>
      </w:r>
      <w:r>
        <w:rPr>
          <w:rFonts w:hint="eastAsia" w:ascii="宋体" w:hAnsi="宋体"/>
          <w:sz w:val="28"/>
          <w:szCs w:val="28"/>
          <w:lang w:val="zh-CN" w:eastAsia="zh-CN"/>
        </w:rPr>
        <w:t>工程竣工图一套</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9.</w:t>
      </w:r>
      <w:r>
        <w:rPr>
          <w:rFonts w:hint="eastAsia" w:ascii="宋体" w:hAnsi="宋体"/>
          <w:sz w:val="28"/>
          <w:szCs w:val="28"/>
          <w:lang w:val="zh-CN" w:eastAsia="zh-CN"/>
        </w:rPr>
        <w:t>电子文件（准备阶段文件、工程竣工验收文件、竣工图）</w:t>
      </w:r>
    </w:p>
    <w:p>
      <w:pPr>
        <w:numPr>
          <w:ilvl w:val="0"/>
          <w:numId w:val="0"/>
        </w:numPr>
        <w:spacing w:line="500" w:lineRule="exact"/>
        <w:rPr>
          <w:rFonts w:hint="eastAsia" w:ascii="宋体" w:hAnsi="宋体"/>
          <w:sz w:val="28"/>
          <w:szCs w:val="28"/>
          <w:lang w:val="zh-CN" w:eastAsia="zh-CN"/>
        </w:rPr>
      </w:pPr>
      <w:r>
        <w:rPr>
          <w:rFonts w:hint="eastAsia" w:ascii="宋体" w:hAnsi="宋体"/>
          <w:sz w:val="28"/>
          <w:szCs w:val="28"/>
          <w:lang w:val="en-US" w:eastAsia="zh-CN"/>
        </w:rPr>
        <w:t>10.</w:t>
      </w:r>
      <w:r>
        <w:rPr>
          <w:rFonts w:hint="eastAsia" w:ascii="宋体" w:hAnsi="宋体"/>
          <w:sz w:val="28"/>
          <w:szCs w:val="28"/>
          <w:lang w:val="zh-CN" w:eastAsia="zh-CN"/>
        </w:rPr>
        <w:t>开工前原貌、施工阶段、竣工新貌照片</w:t>
      </w:r>
    </w:p>
    <w:p>
      <w:pPr>
        <w:numPr>
          <w:ilvl w:val="0"/>
          <w:numId w:val="0"/>
        </w:numPr>
        <w:spacing w:line="500" w:lineRule="exact"/>
        <w:rPr>
          <w:rFonts w:hint="eastAsia" w:ascii="宋体" w:hAnsi="宋体"/>
          <w:sz w:val="28"/>
          <w:szCs w:val="28"/>
          <w:lang w:val="en-US" w:eastAsia="zh-CN"/>
        </w:rPr>
      </w:pPr>
      <w:r>
        <w:rPr>
          <w:rFonts w:hint="eastAsia" w:ascii="宋体" w:hAnsi="宋体"/>
          <w:sz w:val="28"/>
          <w:szCs w:val="28"/>
          <w:lang w:val="en-US" w:eastAsia="zh-CN"/>
        </w:rPr>
        <w:t>11.</w:t>
      </w:r>
      <w:r>
        <w:rPr>
          <w:rFonts w:hint="eastAsia" w:ascii="宋体" w:hAnsi="宋体"/>
          <w:sz w:val="28"/>
          <w:szCs w:val="28"/>
          <w:lang w:val="zh-CN" w:eastAsia="zh-CN"/>
        </w:rPr>
        <w:t>工程建设过程的录音、录像资料（重大工程）</w:t>
      </w:r>
    </w:p>
    <w:p>
      <w:pPr>
        <w:spacing w:line="500" w:lineRule="exact"/>
        <w:ind w:firstLine="560" w:firstLineChars="200"/>
        <w:rPr>
          <w:rFonts w:hint="eastAsia" w:ascii="宋体" w:hAnsi="宋体"/>
          <w:sz w:val="28"/>
          <w:szCs w:val="28"/>
        </w:rPr>
      </w:pPr>
      <w:r>
        <w:rPr>
          <w:rFonts w:hint="eastAsia" w:ascii="宋体" w:hAnsi="宋体"/>
          <w:sz w:val="28"/>
          <w:szCs w:val="28"/>
        </w:rPr>
        <w:t>注：申请材料为复印件的，申请人需提供原件核对。</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1120" w:firstLineChars="400"/>
        <w:rPr>
          <w:rFonts w:hint="eastAsia" w:ascii="宋体" w:hAnsi="宋体"/>
          <w:sz w:val="28"/>
          <w:szCs w:val="28"/>
        </w:rPr>
      </w:pPr>
      <w:r>
        <w:rPr>
          <w:rFonts w:hint="eastAsia" w:ascii="宋体" w:hAnsi="宋体"/>
          <w:sz w:val="28"/>
          <w:szCs w:val="28"/>
        </w:rPr>
        <w:t>（一）法定办结时限：</w:t>
      </w:r>
      <w:r>
        <w:rPr>
          <w:rFonts w:hint="eastAsia" w:ascii="宋体" w:hAnsi="宋体"/>
          <w:sz w:val="28"/>
          <w:szCs w:val="28"/>
          <w:lang w:eastAsia="zh-CN"/>
        </w:rPr>
        <w:t>无</w:t>
      </w:r>
      <w:r>
        <w:rPr>
          <w:rFonts w:hint="eastAsia" w:ascii="宋体" w:hAnsi="宋体"/>
          <w:sz w:val="28"/>
          <w:szCs w:val="28"/>
        </w:rPr>
        <w:t>个工作日。</w:t>
      </w:r>
    </w:p>
    <w:p>
      <w:pPr>
        <w:spacing w:line="500" w:lineRule="exact"/>
        <w:ind w:firstLine="1120" w:firstLineChars="400"/>
        <w:rPr>
          <w:rFonts w:hint="eastAsia" w:ascii="宋体" w:hAnsi="宋体"/>
          <w:sz w:val="28"/>
          <w:szCs w:val="28"/>
        </w:rPr>
      </w:pPr>
      <w:r>
        <w:rPr>
          <w:rFonts w:hint="eastAsia" w:ascii="宋体" w:hAnsi="宋体"/>
          <w:sz w:val="28"/>
          <w:szCs w:val="28"/>
        </w:rPr>
        <w:t>（二）承诺办结时限：</w:t>
      </w:r>
      <w:r>
        <w:rPr>
          <w:rFonts w:hint="eastAsia" w:ascii="宋体" w:hAnsi="宋体"/>
          <w:sz w:val="28"/>
          <w:szCs w:val="28"/>
          <w:lang w:val="en-US" w:eastAsia="zh-CN"/>
        </w:rPr>
        <w:t>5</w:t>
      </w:r>
      <w:r>
        <w:rPr>
          <w:rFonts w:hint="eastAsia" w:ascii="宋体" w:hAnsi="宋体"/>
          <w:sz w:val="28"/>
          <w:szCs w:val="28"/>
        </w:rPr>
        <w:t>个工作日。</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281" w:firstLineChars="10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spacing w:line="500" w:lineRule="exact"/>
        <w:ind w:firstLine="570"/>
        <w:rPr>
          <w:rFonts w:hint="eastAsia" w:ascii="宋体" w:hAnsi="宋体"/>
          <w:sz w:val="28"/>
          <w:szCs w:val="28"/>
          <w:lang w:val="en-US" w:eastAsia="zh-CN"/>
        </w:rPr>
      </w:pPr>
      <w:r>
        <w:rPr>
          <w:rFonts w:hint="eastAsia" w:ascii="宋体" w:hAnsi="宋体"/>
          <w:b/>
          <w:sz w:val="28"/>
          <w:szCs w:val="28"/>
          <w:lang w:val="en-US" w:eastAsia="zh-CN"/>
        </w:rPr>
        <w:t>十四、相关材料示范文本：</w:t>
      </w:r>
      <w:r>
        <w:rPr>
          <w:rFonts w:hint="eastAsia" w:ascii="宋体" w:hAnsi="宋体"/>
          <w:sz w:val="28"/>
          <w:szCs w:val="28"/>
          <w:lang w:val="en-US" w:eastAsia="zh-CN"/>
        </w:rPr>
        <w:t>见附件2</w:t>
      </w:r>
    </w:p>
    <w:p>
      <w:p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十五、结果送达：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仿宋_GB2312" w:eastAsia="仿宋_GB2312"/>
          <w:sz w:val="32"/>
          <w:szCs w:val="32"/>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643" w:firstLineChars="200"/>
        <w:jc w:val="center"/>
        <w:rPr>
          <w:rFonts w:ascii="宋体" w:hAnsi="宋体"/>
          <w:b/>
          <w:bCs/>
          <w:sz w:val="32"/>
          <w:szCs w:val="32"/>
        </w:rPr>
        <w:sectPr>
          <w:pgSz w:w="11906" w:h="16838"/>
          <w:pgMar w:top="1134" w:right="1418" w:bottom="1418" w:left="1418" w:header="851" w:footer="992" w:gutter="0"/>
          <w:cols w:space="720" w:num="1"/>
          <w:titlePg/>
          <w:docGrid w:linePitch="312" w:charSpace="27069"/>
        </w:sectPr>
      </w:pPr>
    </w:p>
    <w:p>
      <w:pPr>
        <w:jc w:val="left"/>
        <w:rPr>
          <w:rFonts w:ascii="黑体" w:hAnsi="黑体" w:eastAsia="黑体"/>
          <w:sz w:val="32"/>
          <w:szCs w:val="32"/>
        </w:rPr>
      </w:pPr>
      <w:r>
        <w:rPr>
          <w:rFonts w:hint="eastAsia" w:ascii="黑体" w:hAnsi="黑体" w:eastAsia="黑体"/>
          <w:sz w:val="32"/>
          <w:szCs w:val="32"/>
        </w:rPr>
        <w:t>附件1</w:t>
      </w:r>
    </w:p>
    <w:p>
      <w:pPr>
        <w:jc w:val="center"/>
        <w:rPr>
          <w:rFonts w:ascii="方正小标宋_GBK" w:eastAsia="方正小标宋_GBK" w:cs="方正小标宋简体"/>
          <w:sz w:val="44"/>
          <w:szCs w:val="44"/>
          <w:shd w:val="clear" w:color="auto" w:fill="FFFFFF"/>
        </w:rPr>
      </w:pPr>
      <w:r>
        <w:rPr>
          <w:rFonts w:hint="eastAsia" w:ascii="方正小标宋_GBK" w:eastAsia="方正小标宋_GBK" w:cs="方正小标宋简体"/>
          <w:sz w:val="44"/>
          <w:szCs w:val="44"/>
          <w:shd w:val="clear" w:color="auto" w:fill="FFFFFF"/>
        </w:rPr>
        <w:t>工程档案预验收文件的出具审批流程图</w:t>
      </w:r>
    </w:p>
    <w:p>
      <w:pPr>
        <w:jc w:val="center"/>
        <w:rPr>
          <w:rFonts w:ascii="仿宋" w:hAnsi="仿宋" w:eastAsia="仿宋"/>
          <w:sz w:val="32"/>
          <w:szCs w:val="32"/>
        </w:rPr>
      </w:pPr>
      <w:r>
        <w:rPr>
          <w:rFonts w:ascii="方正小标宋_GBK" w:eastAsia="方正小标宋_GBK"/>
          <w:sz w:val="32"/>
          <w:szCs w:val="32"/>
        </w:rPr>
        <mc:AlternateContent>
          <mc:Choice Requires="wpc">
            <w:drawing>
              <wp:anchor distT="0" distB="0" distL="114300" distR="114300" simplePos="0" relativeHeight="251706368" behindDoc="0" locked="0" layoutInCell="1" allowOverlap="1">
                <wp:simplePos x="0" y="0"/>
                <wp:positionH relativeFrom="margin">
                  <wp:posOffset>-443230</wp:posOffset>
                </wp:positionH>
                <wp:positionV relativeFrom="margin">
                  <wp:posOffset>1785620</wp:posOffset>
                </wp:positionV>
                <wp:extent cx="6795770" cy="6967220"/>
                <wp:effectExtent l="0" t="0" r="1270" b="0"/>
                <wp:wrapSquare wrapText="bothSides"/>
                <wp:docPr id="18"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2" name="直线 4"/>
                        <wps:cNvSpPr/>
                        <wps:spPr>
                          <a:xfrm>
                            <a:off x="3530033" y="578171"/>
                            <a:ext cx="730" cy="495784"/>
                          </a:xfrm>
                          <a:prstGeom prst="line">
                            <a:avLst/>
                          </a:prstGeom>
                          <a:ln w="9525" cap="flat" cmpd="sng">
                            <a:solidFill>
                              <a:srgbClr val="000000"/>
                            </a:solidFill>
                            <a:prstDash val="solid"/>
                            <a:headEnd type="none" w="med" len="med"/>
                            <a:tailEnd type="triangle" w="med" len="med"/>
                          </a:ln>
                        </wps:spPr>
                        <wps:bodyPr upright="1"/>
                      </wps:wsp>
                      <wps:wsp>
                        <wps:cNvPr id="3" name="矩形 5"/>
                        <wps:cNvSpPr/>
                        <wps:spPr>
                          <a:xfrm>
                            <a:off x="2726923" y="1173112"/>
                            <a:ext cx="1539781" cy="68972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档案</w:t>
                              </w:r>
                              <w:r>
                                <w:rPr>
                                  <w:rFonts w:ascii="Arial" w:hAnsi="Arial" w:eastAsia="宋体" w:cs="宋体"/>
                                  <w:color w:val="000000"/>
                                  <w:sz w:val="21"/>
                                  <w:szCs w:val="21"/>
                                  <w:lang w:val="zh-CN"/>
                                </w:rPr>
                                <w:t>馆</w:t>
                              </w:r>
                              <w:r>
                                <w:rPr>
                                  <w:rFonts w:hint="eastAsia" w:ascii="Arial" w:hAnsi="Arial" w:eastAsia="宋体" w:cs="宋体"/>
                                  <w:color w:val="000000"/>
                                  <w:sz w:val="21"/>
                                  <w:szCs w:val="21"/>
                                  <w:lang w:val="zh-CN"/>
                                </w:rPr>
                                <w:t>首问责任人对申请人当场审查作出处理</w:t>
                              </w:r>
                            </w:p>
                          </w:txbxContent>
                        </wps:txbx>
                        <wps:bodyPr upright="1"/>
                      </wps:wsp>
                      <wps:wsp>
                        <wps:cNvPr id="4" name="直线 6"/>
                        <wps:cNvSpPr/>
                        <wps:spPr>
                          <a:xfrm flipH="1" flipV="1">
                            <a:off x="1739828" y="1515786"/>
                            <a:ext cx="987095" cy="729"/>
                          </a:xfrm>
                          <a:prstGeom prst="line">
                            <a:avLst/>
                          </a:prstGeom>
                          <a:ln w="9525" cap="flat" cmpd="sng">
                            <a:solidFill>
                              <a:srgbClr val="000000"/>
                            </a:solidFill>
                            <a:prstDash val="solid"/>
                            <a:headEnd type="none" w="med" len="med"/>
                            <a:tailEnd type="triangle" w="med" len="med"/>
                          </a:ln>
                        </wps:spPr>
                        <wps:bodyPr upright="1"/>
                      </wps:wsp>
                      <wps:wsp>
                        <wps:cNvPr id="5" name="直线 7"/>
                        <wps:cNvSpPr/>
                        <wps:spPr>
                          <a:xfrm flipV="1">
                            <a:off x="4327302" y="1520890"/>
                            <a:ext cx="1060835" cy="729"/>
                          </a:xfrm>
                          <a:prstGeom prst="line">
                            <a:avLst/>
                          </a:prstGeom>
                          <a:ln w="9525" cap="flat" cmpd="sng">
                            <a:solidFill>
                              <a:srgbClr val="000000"/>
                            </a:solidFill>
                            <a:prstDash val="solid"/>
                            <a:headEnd type="none" w="med" len="med"/>
                            <a:tailEnd type="triangle" w="med" len="med"/>
                          </a:ln>
                        </wps:spPr>
                        <wps:bodyPr upright="1"/>
                      </wps:wsp>
                      <wps:wsp>
                        <wps:cNvPr id="6" name="矩形 8"/>
                        <wps:cNvSpPr/>
                        <wps:spPr>
                          <a:xfrm>
                            <a:off x="5479400" y="1170925"/>
                            <a:ext cx="1274754" cy="6919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textAlignment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一次性告知申请人补正的全部内容</w:t>
                              </w:r>
                            </w:p>
                          </w:txbxContent>
                        </wps:txbx>
                        <wps:bodyPr upright="1"/>
                      </wps:wsp>
                      <wps:wsp>
                        <wps:cNvPr id="7" name="直线 9"/>
                        <wps:cNvSpPr/>
                        <wps:spPr>
                          <a:xfrm>
                            <a:off x="3530763" y="1978760"/>
                            <a:ext cx="1460" cy="693368"/>
                          </a:xfrm>
                          <a:prstGeom prst="line">
                            <a:avLst/>
                          </a:prstGeom>
                          <a:ln w="9525" cap="flat" cmpd="sng">
                            <a:solidFill>
                              <a:srgbClr val="000000"/>
                            </a:solidFill>
                            <a:prstDash val="solid"/>
                            <a:headEnd type="none" w="med" len="med"/>
                            <a:tailEnd type="triangle" w="med" len="med"/>
                          </a:ln>
                        </wps:spPr>
                        <wps:bodyPr upright="1"/>
                      </wps:wsp>
                      <wps:wsp>
                        <wps:cNvPr id="8" name="矩形 10"/>
                        <wps:cNvSpPr/>
                        <wps:spPr>
                          <a:xfrm>
                            <a:off x="2701370" y="2769827"/>
                            <a:ext cx="1747129" cy="67805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ascii="Arial" w:hAnsi="Arial" w:cs="宋体"/>
                                  <w:color w:val="000000"/>
                                  <w:szCs w:val="21"/>
                                  <w:lang w:val="zh-CN"/>
                                </w:rPr>
                              </w:pPr>
                            </w:p>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事项承办人提出审查</w:t>
                              </w:r>
                            </w:p>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（限时4个工作日）</w:t>
                              </w:r>
                            </w:p>
                            <w:p>
                              <w:pPr>
                                <w:autoSpaceDE w:val="0"/>
                                <w:autoSpaceDN w:val="0"/>
                                <w:adjustRightInd w:val="0"/>
                                <w:snapToGrid w:val="0"/>
                                <w:jc w:val="center"/>
                                <w:rPr>
                                  <w:sz w:val="28"/>
                                  <w:szCs w:val="28"/>
                                </w:rPr>
                              </w:pPr>
                            </w:p>
                            <w:p>
                              <w:pPr>
                                <w:rPr>
                                  <w:sz w:val="28"/>
                                  <w:szCs w:val="28"/>
                                </w:rPr>
                              </w:pPr>
                            </w:p>
                          </w:txbxContent>
                        </wps:txbx>
                        <wps:bodyPr upright="1"/>
                      </wps:wsp>
                      <wps:wsp>
                        <wps:cNvPr id="9" name="直线 11"/>
                        <wps:cNvSpPr/>
                        <wps:spPr>
                          <a:xfrm>
                            <a:off x="3532223" y="3501108"/>
                            <a:ext cx="730" cy="602231"/>
                          </a:xfrm>
                          <a:prstGeom prst="line">
                            <a:avLst/>
                          </a:prstGeom>
                          <a:ln w="9525" cap="flat" cmpd="sng">
                            <a:solidFill>
                              <a:srgbClr val="000000"/>
                            </a:solidFill>
                            <a:prstDash val="solid"/>
                            <a:headEnd type="none" w="med" len="med"/>
                            <a:tailEnd type="triangle" w="med" len="med"/>
                          </a:ln>
                        </wps:spPr>
                        <wps:bodyPr upright="1"/>
                      </wps:wsp>
                      <wps:wsp>
                        <wps:cNvPr id="10" name="矩形 12"/>
                        <wps:cNvSpPr/>
                        <wps:spPr>
                          <a:xfrm>
                            <a:off x="2469198" y="4219266"/>
                            <a:ext cx="2156715" cy="6955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档案馆负责人提出审核意见，并制作意见书</w:t>
                              </w:r>
                            </w:p>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（限时1个工作日）</w:t>
                              </w:r>
                            </w:p>
                            <w:p>
                              <w:pPr>
                                <w:rPr>
                                  <w:szCs w:val="28"/>
                                </w:rPr>
                              </w:pPr>
                            </w:p>
                          </w:txbxContent>
                        </wps:txbx>
                        <wps:bodyPr upright="1"/>
                      </wps:wsp>
                      <wps:wsp>
                        <wps:cNvPr id="11" name="直线 13"/>
                        <wps:cNvSpPr/>
                        <wps:spPr>
                          <a:xfrm>
                            <a:off x="3522732" y="4998667"/>
                            <a:ext cx="1460" cy="593482"/>
                          </a:xfrm>
                          <a:prstGeom prst="line">
                            <a:avLst/>
                          </a:prstGeom>
                          <a:ln w="9525" cap="flat" cmpd="sng">
                            <a:solidFill>
                              <a:srgbClr val="000000"/>
                            </a:solidFill>
                            <a:prstDash val="solid"/>
                            <a:headEnd type="none" w="med" len="med"/>
                            <a:tailEnd type="triangle" w="med" len="med"/>
                          </a:ln>
                        </wps:spPr>
                        <wps:bodyPr upright="1"/>
                      </wps:wsp>
                      <wps:wsp>
                        <wps:cNvPr id="12" name="矩形 14"/>
                        <wps:cNvSpPr/>
                        <wps:spPr>
                          <a:xfrm>
                            <a:off x="2396918" y="5686202"/>
                            <a:ext cx="2228995" cy="7903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档案馆首问责任人通知申请人领取意见书（限时1个工作日，不计算在承诺办结时限内）</w:t>
                              </w:r>
                            </w:p>
                            <w:p>
                              <w:pPr>
                                <w:rPr>
                                  <w:szCs w:val="28"/>
                                </w:rPr>
                              </w:pPr>
                            </w:p>
                          </w:txbxContent>
                        </wps:txbx>
                        <wps:bodyPr upright="1"/>
                      </wps:wsp>
                      <wps:wsp>
                        <wps:cNvPr id="13" name="矩形 15"/>
                        <wps:cNvSpPr/>
                        <wps:spPr>
                          <a:xfrm>
                            <a:off x="211729" y="1073955"/>
                            <a:ext cx="1466771" cy="79106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textAlignment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作出不予受理决定，并告知向有关单位申请</w:t>
                              </w:r>
                            </w:p>
                          </w:txbxContent>
                        </wps:txbx>
                        <wps:bodyPr upright="1"/>
                      </wps:wsp>
                      <wps:wsp>
                        <wps:cNvPr id="14" name="文本框 16"/>
                        <wps:cNvSpPr txBox="1"/>
                        <wps:spPr>
                          <a:xfrm>
                            <a:off x="1739828" y="877100"/>
                            <a:ext cx="961542" cy="587650"/>
                          </a:xfrm>
                          <a:prstGeom prst="rect">
                            <a:avLst/>
                          </a:prstGeom>
                          <a:solidFill>
                            <a:srgbClr val="FFFFFF"/>
                          </a:solidFill>
                          <a:ln w="9525">
                            <a:noFill/>
                          </a:ln>
                        </wps:spPr>
                        <wps:txbx>
                          <w:txbxContent>
                            <w:p>
                              <w:pPr>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不属于本部门职权范围内</w:t>
                              </w:r>
                            </w:p>
                          </w:txbxContent>
                        </wps:txbx>
                        <wps:bodyPr upright="1"/>
                      </wps:wsp>
                      <wps:wsp>
                        <wps:cNvPr id="15" name="文本框 17"/>
                        <wps:cNvSpPr txBox="1"/>
                        <wps:spPr>
                          <a:xfrm>
                            <a:off x="4266704" y="826792"/>
                            <a:ext cx="1152098" cy="637957"/>
                          </a:xfrm>
                          <a:prstGeom prst="rect">
                            <a:avLst/>
                          </a:prstGeom>
                          <a:solidFill>
                            <a:srgbClr val="FFFFFF"/>
                          </a:solidFill>
                          <a:ln w="9525">
                            <a:noFill/>
                          </a:ln>
                        </wps:spPr>
                        <wps:txbx>
                          <w:txbxContent>
                            <w:p>
                              <w:r>
                                <w:rPr>
                                  <w:rFonts w:hint="eastAsia" w:ascii="Arial" w:hAnsi="Arial" w:eastAsia="宋体" w:cs="宋体"/>
                                  <w:color w:val="000000"/>
                                  <w:sz w:val="21"/>
                                  <w:szCs w:val="21"/>
                                  <w:lang w:val="zh-CN"/>
                                </w:rPr>
                                <w:t>申请材料不齐全不符合法定形式</w:t>
                              </w:r>
                            </w:p>
                          </w:txbxContent>
                        </wps:txbx>
                        <wps:bodyPr upright="1"/>
                      </wps:wsp>
                      <wps:wsp>
                        <wps:cNvPr id="16" name="文本框 18"/>
                        <wps:cNvSpPr txBox="1"/>
                        <wps:spPr>
                          <a:xfrm>
                            <a:off x="3726430" y="1978760"/>
                            <a:ext cx="1599649" cy="579630"/>
                          </a:xfrm>
                          <a:prstGeom prst="rect">
                            <a:avLst/>
                          </a:prstGeom>
                          <a:solidFill>
                            <a:srgbClr val="FFFFFF"/>
                          </a:solidFill>
                          <a:ln w="9525">
                            <a:noFill/>
                          </a:ln>
                        </wps:spPr>
                        <wps:txbx>
                          <w:txbxContent>
                            <w:p>
                              <w:pPr>
                                <w:rPr>
                                  <w:rFonts w:ascii="Arial" w:hAnsi="Arial" w:eastAsia="宋体" w:cs="宋体"/>
                                  <w:color w:val="000000"/>
                                  <w:sz w:val="21"/>
                                  <w:szCs w:val="21"/>
                                  <w:lang w:val="zh-CN"/>
                                </w:rPr>
                              </w:pPr>
                              <w:r>
                                <w:rPr>
                                  <w:rFonts w:hint="eastAsia" w:ascii="Arial" w:hAnsi="Arial" w:eastAsia="宋体" w:cs="宋体"/>
                                  <w:color w:val="000000"/>
                                  <w:sz w:val="21"/>
                                  <w:szCs w:val="21"/>
                                  <w:lang w:val="zh-CN"/>
                                </w:rPr>
                                <w:t>材料齐全，符合法定形式，现场确定受理</w:t>
                              </w:r>
                            </w:p>
                          </w:txbxContent>
                        </wps:txbx>
                        <wps:bodyPr upright="1"/>
                      </wps:wsp>
                      <wps:wsp>
                        <wps:cNvPr id="17" name="自选图形 19"/>
                        <wps:cNvSpPr/>
                        <wps:spPr>
                          <a:xfrm>
                            <a:off x="2783141" y="88949"/>
                            <a:ext cx="1483563" cy="489222"/>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申请人提出申请</w:t>
                              </w:r>
                            </w:p>
                          </w:txbxContent>
                        </wps:txbx>
                        <wps:bodyPr upright="1"/>
                      </wps:wsp>
                    </wpc:wpc>
                  </a:graphicData>
                </a:graphic>
              </wp:anchor>
            </w:drawing>
          </mc:Choice>
          <mc:Fallback>
            <w:pict>
              <v:group id="画布 2" o:spid="_x0000_s1026" o:spt="203" style="position:absolute;left:0pt;margin-left:-34.9pt;margin-top:140.6pt;height:548.6pt;width:535.1pt;mso-position-horizontal-relative:margin;mso-position-vertical-relative:margin;mso-wrap-distance-bottom:0pt;mso-wrap-distance-left:9pt;mso-wrap-distance-right:9pt;mso-wrap-distance-top:0pt;z-index:251706368;mso-width-relative:page;mso-height-relative:page;" coordsize="6795770,6967220" editas="canvas" o:gfxdata="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">
                <o:lock v:ext="edit" aspectratio="f"/>
                <v:rect id="画布 2" o:spid="_x0000_s1026" o:spt="1" style="position:absolute;left:0;top:0;height:6967220;width:6795770;" filled="f" stroked="f" coordsize="21600,21600" o:gfxdata="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">
                  <v:path/>
                  <v:fill on="f" focussize="0,0"/>
                  <v:stroke on="f"/>
                  <v:imagedata o:title=""/>
                  <o:lock v:ext="edit" text="t" aspectratio="t"/>
                </v:rect>
                <v:line id="直线 4" o:spid="_x0000_s1026" o:spt="20" style="position:absolute;left:3530033;top:578171;height:495784;width:730;" filled="f" stroked="t" coordsize="21600,21600" o:gfxdata="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En8Tfd&#10;AAAADQEAAA8AAAAAAAAAAQAgAAAAIgAAAGRycy9kb3ducmV2LnhtbFBLAQIUABQAAAAIAIdO4kDq&#10;rxot4gEAAJ0DAAAOAAAAAAAAAAEAIAAAACwBAABkcnMvZTJvRG9jLnhtbFBLBQYAAAAABgAGAFkB&#10;AACABQAAAAA=&#10;">
                  <v:fill on="f" focussize="0,0"/>
                  <v:stroke color="#000000" joinstyle="round" endarrow="block"/>
                  <v:imagedata o:title=""/>
                  <o:lock v:ext="edit" aspectratio="f"/>
                </v:line>
                <v:rect id="矩形 5" o:spid="_x0000_s1026" o:spt="1" style="position:absolute;left:2726923;top:1173111;height:689723;width:1539780;" fillcolor="#FFFFFF" filled="t" stroked="t" coordsize="21600,21600" o:gfxdata="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ttkcK2wAAAA0BAAAPAAAAAAAAAAEAIAAAACIAAABkcnMvZG93bnJldi54bWxQ&#10;SwECFAAUAAAACACHTuJAoYoyDfQBAADnAwAADgAAAAAAAAABACAAAAAqAQAAZHJzL2Uyb0RvYy54&#10;bWxQSwUGAAAAAAYABgBZAQAAkAUAAAAA&#10;">
                  <v:fill on="t" focussize="0,0"/>
                  <v:stroke color="#000000" joinstyle="miter"/>
                  <v:imagedata o:title=""/>
                  <o:lock v:ext="edit" aspectratio="f"/>
                  <v:textbox>
                    <w:txbxContent>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档案</w:t>
                        </w:r>
                        <w:r>
                          <w:rPr>
                            <w:rFonts w:ascii="Arial" w:hAnsi="Arial" w:eastAsia="宋体" w:cs="宋体"/>
                            <w:color w:val="000000"/>
                            <w:sz w:val="21"/>
                            <w:szCs w:val="21"/>
                            <w:lang w:val="zh-CN"/>
                          </w:rPr>
                          <w:t>馆</w:t>
                        </w:r>
                        <w:r>
                          <w:rPr>
                            <w:rFonts w:hint="eastAsia" w:ascii="Arial" w:hAnsi="Arial" w:eastAsia="宋体" w:cs="宋体"/>
                            <w:color w:val="000000"/>
                            <w:sz w:val="21"/>
                            <w:szCs w:val="21"/>
                            <w:lang w:val="zh-CN"/>
                          </w:rPr>
                          <w:t>首问责任人对申请人当场审查作出处理</w:t>
                        </w:r>
                      </w:p>
                    </w:txbxContent>
                  </v:textbox>
                </v:rect>
                <v:line id="直线 6" o:spid="_x0000_s1026" o:spt="20" style="position:absolute;left:1739828;top:1515785;flip:x y;height:730;width:987095;" filled="f" stroked="t" coordsize="21600,21600" o:gfxdata="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riUB9wAAAANAQAADwAAAAAAAAABACAAAAAiAAAAZHJzL2Rvd25yZXYueG1sUEsBAhQAFAAA&#10;AAgAh07iQDEnAWbrAQAAsgMAAA4AAAAAAAAAAQAgAAAAKwEAAGRycy9lMm9Eb2MueG1sUEsFBgAA&#10;AAAGAAYAWQEAAIgFAAAAAA==&#10;">
                  <v:fill on="f" focussize="0,0"/>
                  <v:stroke color="#000000" joinstyle="round" endarrow="block"/>
                  <v:imagedata o:title=""/>
                  <o:lock v:ext="edit" aspectratio="f"/>
                </v:line>
                <v:line id="直线 7" o:spid="_x0000_s1026" o:spt="20" style="position:absolute;left:4327302;top:1520889;flip:y;height:729;width:1060835;" filled="f" stroked="t" coordsize="21600,21600" o:gfxdata="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SkvzFNwAAAANAQAADwAAAAAAAAABACAAAAAiAAAAZHJzL2Rvd25yZXYueG1sUEsBAhQAFAAAAAgA&#10;h07iQPRaNxjoAQAAqQMAAA4AAAAAAAAAAQAgAAAAKwEAAGRycy9lMm9Eb2MueG1sUEsFBgAAAAAG&#10;AAYAWQEAAIUFAAAAAA==&#10;">
                  <v:fill on="f" focussize="0,0"/>
                  <v:stroke color="#000000" joinstyle="round" endarrow="block"/>
                  <v:imagedata o:title=""/>
                  <o:lock v:ext="edit" aspectratio="f"/>
                </v:line>
                <v:rect id="矩形 8" o:spid="_x0000_s1026" o:spt="1" style="position:absolute;left:5479399;top:1170924;height:691910;width:1274755;" fillcolor="#FFFFFF" filled="t" stroked="t" coordsize="21600,21600" o:gfxdata="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22RwrbAAAADQEAAA8AAAAAAAAAAQAgAAAAIgAAAGRycy9kb3ducmV2Lnht&#10;bFBLAQIUABQAAAAIAIdO4kCr6XZh9gEAAOcDAAAOAAAAAAAAAAEAIAAAACoBAABkcnMvZTJvRG9j&#10;LnhtbFBLBQYAAAAABgAGAFkBAACSBQAAAAA=&#10;">
                  <v:fill on="t" focussize="0,0"/>
                  <v:stroke color="#000000" joinstyle="miter"/>
                  <v:imagedata o:title=""/>
                  <o:lock v:ext="edit" aspectratio="f"/>
                  <v:textbox>
                    <w:txbxContent>
                      <w:p>
                        <w:pPr>
                          <w:jc w:val="center"/>
                          <w:textAlignment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一次性告知申请人补正的全部内容</w:t>
                        </w:r>
                      </w:p>
                    </w:txbxContent>
                  </v:textbox>
                </v:rect>
                <v:line id="直线 9" o:spid="_x0000_s1026" o:spt="20" style="position:absolute;left:3530763;top:1978760;height:693368;width:1460;" filled="f" stroked="t" coordsize="21600,21600" o:gfxdata="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oSfxN90A&#10;AAANAQAADwAAAAAAAAABACAAAAAiAAAAZHJzL2Rvd25yZXYueG1sUEsBAhQAFAAAAAgAh07iQA9f&#10;tDzhAQAAnwMAAA4AAAAAAAAAAQAgAAAALAEAAGRycy9lMm9Eb2MueG1sUEsFBgAAAAAGAAYAWQEA&#10;AH8FAAAAAA==&#10;">
                  <v:fill on="f" focussize="0,0"/>
                  <v:stroke color="#000000" joinstyle="round" endarrow="block"/>
                  <v:imagedata o:title=""/>
                  <o:lock v:ext="edit" aspectratio="f"/>
                </v:line>
                <v:rect id="矩形 10" o:spid="_x0000_s1026" o:spt="1" style="position:absolute;left:2701369;top:2769827;height:678057;width:1747129;" fillcolor="#FFFFFF" filled="t" stroked="t" coordsize="21600,21600" o:gfxdata="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ttkcK2wAAAA0BAAAPAAAAAAAAAAEAIAAAACIAAABkcnMvZG93bnJldi54bWxQ&#10;SwECFAAUAAAACACHTuJAymn/5vQBAADoAwAADgAAAAAAAAABACAAAAAqAQAAZHJzL2Uyb0RvYy54&#10;bWxQSwUGAAAAAAYABgBZAQAAkAUAAAAA&#10;">
                  <v:fill on="t" focussize="0,0"/>
                  <v:stroke color="#000000" joinstyle="miter"/>
                  <v:imagedata o:title=""/>
                  <o:lock v:ext="edit" aspectratio="f"/>
                  <v:textbox>
                    <w:txbxContent>
                      <w:p>
                        <w:pPr>
                          <w:autoSpaceDE w:val="0"/>
                          <w:autoSpaceDN w:val="0"/>
                          <w:adjustRightInd w:val="0"/>
                          <w:snapToGrid w:val="0"/>
                          <w:jc w:val="center"/>
                          <w:rPr>
                            <w:rFonts w:ascii="Arial" w:hAnsi="Arial" w:cs="宋体"/>
                            <w:color w:val="000000"/>
                            <w:szCs w:val="21"/>
                            <w:lang w:val="zh-CN"/>
                          </w:rPr>
                        </w:pPr>
                      </w:p>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事项承办人提出审查</w:t>
                        </w:r>
                      </w:p>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（限时4个工作日）</w:t>
                        </w:r>
                      </w:p>
                      <w:p>
                        <w:pPr>
                          <w:autoSpaceDE w:val="0"/>
                          <w:autoSpaceDN w:val="0"/>
                          <w:adjustRightInd w:val="0"/>
                          <w:snapToGrid w:val="0"/>
                          <w:jc w:val="center"/>
                          <w:rPr>
                            <w:sz w:val="28"/>
                            <w:szCs w:val="28"/>
                          </w:rPr>
                        </w:pPr>
                      </w:p>
                      <w:p>
                        <w:pPr>
                          <w:rPr>
                            <w:sz w:val="28"/>
                            <w:szCs w:val="28"/>
                          </w:rPr>
                        </w:pPr>
                      </w:p>
                    </w:txbxContent>
                  </v:textbox>
                </v:rect>
                <v:line id="直线 11" o:spid="_x0000_s1026" o:spt="20" style="position:absolute;left:3532223;top:3501108;height:602231;width:730;" filled="f" stroked="t" coordsize="21600,21600" o:gfxdata="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En8TfdAAAA&#10;DQEAAA8AAAAAAAAAAQAgAAAAIgAAAGRycy9kb3ducmV2LnhtbFBLAQIUABQAAAAIAIdO4kAFPRGW&#10;3wEAAJ8DAAAOAAAAAAAAAAEAIAAAACwBAABkcnMvZTJvRG9jLnhtbFBLBQYAAAAABgAGAFkBAAB9&#10;BQAAAAA=&#10;">
                  <v:fill on="f" focussize="0,0"/>
                  <v:stroke color="#000000" joinstyle="round" endarrow="block"/>
                  <v:imagedata o:title=""/>
                  <o:lock v:ext="edit" aspectratio="f"/>
                </v:line>
                <v:rect id="矩形 12" o:spid="_x0000_s1026" o:spt="1" style="position:absolute;left:2469197;top:4219265;height:695556;width:2156716;" fillcolor="#FFFFFF" filled="t" stroked="t" coordsize="21600,21600" o:gfxdata="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22RwrbAAAADQEAAA8AAAAAAAAAAQAgAAAAIgAAAGRycy9kb3ducmV2LnhtbFBL&#10;AQIUABQAAAAIAIdO4kARfdfN8wEAAOkDAAAOAAAAAAAAAAEAIAAAACoBAABkcnMvZTJvRG9jLnht&#10;bFBLBQYAAAAABgAGAFkBAACPBQAAAAA=&#10;">
                  <v:fill on="t" focussize="0,0"/>
                  <v:stroke color="#000000" joinstyle="miter"/>
                  <v:imagedata o:title=""/>
                  <o:lock v:ext="edit" aspectratio="f"/>
                  <v:textbox>
                    <w:txbxContent>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档案馆负责人提出审核意见，并制作意见书</w:t>
                        </w:r>
                      </w:p>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（限时1个工作日）</w:t>
                        </w:r>
                      </w:p>
                      <w:p>
                        <w:pPr>
                          <w:rPr>
                            <w:szCs w:val="28"/>
                          </w:rPr>
                        </w:pPr>
                      </w:p>
                    </w:txbxContent>
                  </v:textbox>
                </v:rect>
                <v:line id="直线 13" o:spid="_x0000_s1026" o:spt="20" style="position:absolute;left:3522732;top:4998666;height:593483;width:1460;" filled="f" stroked="t" coordsize="21600,21600" o:gfxdata="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En&#10;8TfdAAAADQEAAA8AAAAAAAAAAQAgAAAAIgAAAGRycy9kb3ducmV2LnhtbFBLAQIUABQAAAAIAIdO&#10;4kCv0C0p5QEAAKEDAAAOAAAAAAAAAAEAIAAAACwBAABkcnMvZTJvRG9jLnhtbFBLBQYAAAAABgAG&#10;AFkBAACDBQAAAAA=&#10;">
                  <v:fill on="f" focussize="0,0"/>
                  <v:stroke color="#000000" joinstyle="round" endarrow="block"/>
                  <v:imagedata o:title=""/>
                  <o:lock v:ext="edit" aspectratio="f"/>
                </v:line>
                <v:rect id="矩形 14" o:spid="_x0000_s1026" o:spt="1" style="position:absolute;left:2396918;top:5686202;height:790337;width:2228995;" fillcolor="#FFFFFF" filled="t" stroked="t" coordsize="21600,21600" o:gfxdata="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ttkcK2wAAAA0BAAAPAAAAAAAAAAEAIAAAACIAAABkcnMvZG93bnJldi54bWxQ&#10;SwECFAAUAAAACACHTuJA0mefcPQBAADpAwAADgAAAAAAAAABACAAAAAqAQAAZHJzL2Uyb0RvYy54&#10;bWxQSwUGAAAAAAYABgBZAQAAkAUAAAAA&#10;">
                  <v:fill on="t" focussize="0,0"/>
                  <v:stroke color="#000000" joinstyle="miter"/>
                  <v:imagedata o:title=""/>
                  <o:lock v:ext="edit" aspectratio="f"/>
                  <v:textbox>
                    <w:txbxContent>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档案馆首问责任人通知申请人领取意见书（限时1个工作日，不计算在承诺办结时限内）</w:t>
                        </w:r>
                      </w:p>
                      <w:p>
                        <w:pPr>
                          <w:rPr>
                            <w:szCs w:val="28"/>
                          </w:rPr>
                        </w:pPr>
                      </w:p>
                    </w:txbxContent>
                  </v:textbox>
                </v:rect>
                <v:rect id="矩形 15" o:spid="_x0000_s1026" o:spt="1" style="position:absolute;left:211728;top:1073955;height:791066;width:1466771;" fillcolor="#FFFFFF" filled="t" stroked="t" coordsize="21600,21600" o:gfxdata="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bZHCtsAAAANAQAADwAAAAAAAAABACAAAAAiAAAAZHJzL2Rvd25yZXYueG1s&#10;UEsBAhQAFAAAAAgAh07iQM6cBVb1AQAA6AMAAA4AAAAAAAAAAQAgAAAAKgEAAGRycy9lMm9Eb2Mu&#10;eG1sUEsFBgAAAAAGAAYAWQEAAJEFAAAAAA==&#10;">
                  <v:fill on="t" focussize="0,0"/>
                  <v:stroke color="#000000" joinstyle="miter"/>
                  <v:imagedata o:title=""/>
                  <o:lock v:ext="edit" aspectratio="f"/>
                  <v:textbox>
                    <w:txbxContent>
                      <w:p>
                        <w:pPr>
                          <w:jc w:val="center"/>
                          <w:textAlignment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作出不予受理决定，并告知向有关单位申请</w:t>
                        </w:r>
                      </w:p>
                    </w:txbxContent>
                  </v:textbox>
                </v:rect>
                <v:shape id="文本框 16" o:spid="_x0000_s1026" o:spt="202" type="#_x0000_t202" style="position:absolute;left:1739828;top:877099;height:587650;width:961541;" fillcolor="#FFFFFF" filled="t" stroked="f" coordsize="21600,21600" o:gfxdata="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7B0GbaAAAADQEAAA8AAAAAAAAAAQAgAAAAIgAAAGRycy9kb3ducmV2LnhtbFBLAQIU&#10;ABQAAAAIAIdO4kCbEcn0uAEAAD4DAAAOAAAAAAAAAAEAIAAAACkBAABkcnMvZTJvRG9jLnhtbFBL&#10;BQYAAAAABgAGAFkBAABTBQAAAAA=&#10;">
                  <v:fill on="t" focussize="0,0"/>
                  <v:stroke on="f"/>
                  <v:imagedata o:title=""/>
                  <o:lock v:ext="edit" aspectratio="f"/>
                  <v:textbox>
                    <w:txbxContent>
                      <w:p>
                        <w:pPr>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不属于本部门职权范围内</w:t>
                        </w:r>
                      </w:p>
                    </w:txbxContent>
                  </v:textbox>
                </v:shape>
                <v:shape id="文本框 17" o:spid="_x0000_s1026" o:spt="202" type="#_x0000_t202" style="position:absolute;left:4266703;top:826792;height:637957;width:1152098;" fillcolor="#FFFFFF" filled="t" stroked="f" coordsize="21600,21600" o:gfxdata="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7B0GbaAAAADQEAAA8AAAAAAAAAAQAgAAAAIgAAAGRycy9kb3ducmV2LnhtbFBL&#10;AQIUABQAAAAIAIdO4kB+Q2N8uwEAAD8DAAAOAAAAAAAAAAEAIAAAACkBAABkcnMvZTJvRG9jLnht&#10;bFBLBQYAAAAABgAGAFkBAABWBQAAAAA=&#10;">
                  <v:fill on="t" focussize="0,0"/>
                  <v:stroke on="f"/>
                  <v:imagedata o:title=""/>
                  <o:lock v:ext="edit" aspectratio="f"/>
                  <v:textbox>
                    <w:txbxContent>
                      <w:p>
                        <w:r>
                          <w:rPr>
                            <w:rFonts w:hint="eastAsia" w:ascii="Arial" w:hAnsi="Arial" w:eastAsia="宋体" w:cs="宋体"/>
                            <w:color w:val="000000"/>
                            <w:sz w:val="21"/>
                            <w:szCs w:val="21"/>
                            <w:lang w:val="zh-CN"/>
                          </w:rPr>
                          <w:t>申请材料不齐全不符合法定形式</w:t>
                        </w:r>
                      </w:p>
                    </w:txbxContent>
                  </v:textbox>
                </v:shape>
                <v:shape id="文本框 18" o:spid="_x0000_s1026" o:spt="202" type="#_x0000_t202" style="position:absolute;left:3726429;top:1978760;height:579630;width:1599649;" fillcolor="#FFFFFF" filled="t" stroked="f" coordsize="21600,21600" o:gfxdata="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uwdBm2gAAAA0BAAAPAAAAAAAAAAEAIAAAACIAAABkcnMvZG93bnJldi54bWxQSwEC&#10;FAAUAAAACACHTuJAvVKgqLkBAABAAwAADgAAAAAAAAABACAAAAApAQAAZHJzL2Uyb0RvYy54bWxQ&#10;SwUGAAAAAAYABgBZAQAAVAUAAAAA&#10;">
                  <v:fill on="t" focussize="0,0"/>
                  <v:stroke on="f"/>
                  <v:imagedata o:title=""/>
                  <o:lock v:ext="edit" aspectratio="f"/>
                  <v:textbox>
                    <w:txbxContent>
                      <w:p>
                        <w:pPr>
                          <w:rPr>
                            <w:rFonts w:ascii="Arial" w:hAnsi="Arial" w:eastAsia="宋体" w:cs="宋体"/>
                            <w:color w:val="000000"/>
                            <w:sz w:val="21"/>
                            <w:szCs w:val="21"/>
                            <w:lang w:val="zh-CN"/>
                          </w:rPr>
                        </w:pPr>
                        <w:r>
                          <w:rPr>
                            <w:rFonts w:hint="eastAsia" w:ascii="Arial" w:hAnsi="Arial" w:eastAsia="宋体" w:cs="宋体"/>
                            <w:color w:val="000000"/>
                            <w:sz w:val="21"/>
                            <w:szCs w:val="21"/>
                            <w:lang w:val="zh-CN"/>
                          </w:rPr>
                          <w:t>材料齐全，符合法定形式，现场确定受理</w:t>
                        </w:r>
                      </w:p>
                    </w:txbxContent>
                  </v:textbox>
                </v:shape>
                <v:shape id="自选图形 19" o:spid="_x0000_s1026" o:spt="109" type="#_x0000_t109" style="position:absolute;left:2783140;top:88949;height:489222;width:1483563;" fillcolor="#FFFFFF" filled="t" stroked="t" coordsize="21600,21600" o:gfxdata="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jfn9PbAAAADQEAAA8AAAAAAAAAAQAgAAAA&#10;IgAAAGRycy9kb3ducmV2LnhtbFBLAQIUABQAAAAIAIdO4kC4cwmACAIAAPkDAAAOAAAAAAAAAAEA&#10;IAAAACoBAABkcnMvZTJvRG9jLnhtbFBLBQYAAAAABgAGAFkBAACkBQAAAAA=&#10;">
                  <v:fill on="t" focussize="0,0"/>
                  <v:stroke color="#000000" joinstyle="miter"/>
                  <v:imagedata o:title=""/>
                  <o:lock v:ext="edit" aspectratio="f"/>
                  <v:textbox>
                    <w:txbxContent>
                      <w:p>
                        <w:pPr>
                          <w:autoSpaceDE w:val="0"/>
                          <w:autoSpaceDN w:val="0"/>
                          <w:adjustRightInd w:val="0"/>
                          <w:snapToGrid w:val="0"/>
                          <w:jc w:val="center"/>
                          <w:rPr>
                            <w:rFonts w:ascii="Arial" w:hAnsi="Arial" w:eastAsia="宋体" w:cs="宋体"/>
                            <w:color w:val="000000"/>
                            <w:sz w:val="21"/>
                            <w:szCs w:val="21"/>
                            <w:lang w:val="zh-CN"/>
                          </w:rPr>
                        </w:pPr>
                        <w:r>
                          <w:rPr>
                            <w:rFonts w:hint="eastAsia" w:ascii="Arial" w:hAnsi="Arial" w:eastAsia="宋体" w:cs="宋体"/>
                            <w:color w:val="000000"/>
                            <w:sz w:val="21"/>
                            <w:szCs w:val="21"/>
                            <w:lang w:val="zh-CN"/>
                          </w:rPr>
                          <w:t>申请人提出申请</w:t>
                        </w:r>
                      </w:p>
                    </w:txbxContent>
                  </v:textbox>
                </v:shape>
                <w10:wrap type="square"/>
              </v:group>
            </w:pict>
          </mc:Fallback>
        </mc:AlternateContent>
      </w:r>
      <w:r>
        <w:rPr>
          <w:rFonts w:hint="eastAsia" w:ascii="仿宋" w:hAnsi="仿宋" w:eastAsia="仿宋" w:cs="宋体"/>
          <w:b/>
          <w:color w:val="000000"/>
          <w:sz w:val="32"/>
          <w:szCs w:val="32"/>
          <w:lang w:val="zh-CN"/>
        </w:rPr>
        <w:t>(法定办结时限5个工作日、承诺办结时限5个工作日)</w:t>
      </w:r>
    </w:p>
    <w:p>
      <w:pPr>
        <w:jc w:val="center"/>
        <w:rPr>
          <w:sz w:val="28"/>
          <w:szCs w:val="28"/>
        </w:rPr>
        <w:sectPr>
          <w:footerReference r:id="rId3" w:type="default"/>
          <w:pgSz w:w="11906" w:h="16838"/>
          <w:pgMar w:top="1928" w:right="1418" w:bottom="1814" w:left="1418" w:header="851" w:footer="1474" w:gutter="0"/>
          <w:cols w:space="720" w:num="1"/>
          <w:docGrid w:type="lines" w:linePitch="408" w:charSpace="0"/>
        </w:sectPr>
      </w:pPr>
    </w:p>
    <w:p>
      <w:pPr>
        <w:jc w:val="left"/>
        <w:rPr>
          <w:rFonts w:ascii="黑体" w:hAnsi="黑体" w:eastAsia="黑体"/>
          <w:sz w:val="32"/>
          <w:szCs w:val="32"/>
        </w:rPr>
      </w:pPr>
      <w:r>
        <w:rPr>
          <w:rFonts w:hint="eastAsia" w:ascii="黑体" w:hAnsi="黑体" w:eastAsia="黑体"/>
          <w:sz w:val="32"/>
          <w:szCs w:val="32"/>
        </w:rPr>
        <w:t>附件</w:t>
      </w:r>
      <w:r>
        <w:rPr>
          <w:rFonts w:hint="eastAsia" w:ascii="黑体" w:hAnsi="黑体" w:eastAsia="黑体"/>
          <w:sz w:val="32"/>
          <w:szCs w:val="32"/>
          <w:lang w:val="en-US" w:eastAsia="zh-CN"/>
        </w:rPr>
        <w:t>2</w:t>
      </w:r>
    </w:p>
    <w:p>
      <w:pPr>
        <w:ind w:right="-309" w:rightChars="-147"/>
        <w:jc w:val="center"/>
        <w:rPr>
          <w:rFonts w:ascii="方正小标宋_GBK" w:eastAsia="方正小标宋_GBK" w:cs="方正小标宋简体"/>
          <w:sz w:val="44"/>
          <w:szCs w:val="44"/>
          <w:shd w:val="clear" w:color="auto" w:fill="FFFFFF"/>
        </w:rPr>
      </w:pPr>
      <w:r>
        <w:rPr>
          <w:rFonts w:hint="eastAsia" w:ascii="方正小标宋_GBK" w:eastAsia="方正小标宋_GBK" w:cs="方正小标宋简体"/>
          <w:sz w:val="44"/>
          <w:szCs w:val="44"/>
          <w:shd w:val="clear" w:color="auto" w:fill="FFFFFF"/>
        </w:rPr>
        <w:t>贺州市工程档案预验收意见书</w:t>
      </w:r>
    </w:p>
    <w:p>
      <w:pPr>
        <w:wordWrap w:val="0"/>
        <w:adjustRightInd w:val="0"/>
        <w:snapToGrid w:val="0"/>
        <w:spacing w:before="204" w:beforeLines="50" w:after="122" w:afterLines="30" w:line="400" w:lineRule="exact"/>
        <w:jc w:val="right"/>
        <w:rPr>
          <w:rFonts w:ascii="宋体" w:hAnsi="宋体"/>
          <w:sz w:val="21"/>
          <w:szCs w:val="21"/>
        </w:rPr>
      </w:pPr>
      <w:r>
        <w:rPr>
          <w:rFonts w:hint="eastAsia" w:ascii="宋体" w:hAnsi="宋体"/>
          <w:sz w:val="21"/>
          <w:szCs w:val="21"/>
        </w:rPr>
        <w:t xml:space="preserve"> 编号：  </w:t>
      </w:r>
      <w:r>
        <w:rPr>
          <w:rFonts w:hint="eastAsia" w:ascii="宋体" w:hAnsi="宋体"/>
          <w:sz w:val="21"/>
          <w:szCs w:val="21"/>
          <w:lang w:val="en-US" w:eastAsia="zh-CN"/>
        </w:rPr>
        <w:t xml:space="preserve">     </w:t>
      </w:r>
      <w:r>
        <w:rPr>
          <w:rFonts w:hint="eastAsia" w:ascii="宋体" w:hAnsi="宋体"/>
          <w:sz w:val="21"/>
          <w:szCs w:val="21"/>
        </w:rPr>
        <w:t xml:space="preserve">     </w:t>
      </w:r>
    </w:p>
    <w:tbl>
      <w:tblPr>
        <w:tblStyle w:val="5"/>
        <w:tblW w:w="9322" w:type="dxa"/>
        <w:tblInd w:w="-4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2660"/>
        <w:gridCol w:w="4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739" w:type="dxa"/>
            <w:vAlign w:val="center"/>
          </w:tcPr>
          <w:p>
            <w:pPr>
              <w:jc w:val="center"/>
              <w:rPr>
                <w:rFonts w:ascii="宋体" w:hAnsi="宋体"/>
                <w:sz w:val="21"/>
                <w:szCs w:val="21"/>
              </w:rPr>
            </w:pPr>
            <w:r>
              <w:rPr>
                <w:rFonts w:hint="eastAsia" w:ascii="宋体" w:hAnsi="宋体"/>
                <w:sz w:val="21"/>
                <w:szCs w:val="21"/>
              </w:rPr>
              <w:t>建设单位</w:t>
            </w:r>
          </w:p>
        </w:tc>
        <w:tc>
          <w:tcPr>
            <w:tcW w:w="7583" w:type="dxa"/>
            <w:gridSpan w:val="2"/>
            <w:vAlign w:val="center"/>
          </w:tcPr>
          <w:p>
            <w:pPr>
              <w:jc w:val="center"/>
              <w:rPr>
                <w:rFonts w:hint="eastAsia" w:ascii="宋体" w:hAnsi="宋体" w:eastAsia="宋体"/>
                <w:sz w:val="21"/>
                <w:szCs w:val="21"/>
                <w:lang w:eastAsia="zh-CN"/>
              </w:rPr>
            </w:pPr>
            <w:r>
              <w:rPr>
                <w:rFonts w:hint="eastAsia" w:ascii="宋体" w:hAnsi="宋体"/>
                <w:sz w:val="21"/>
                <w:szCs w:val="21"/>
                <w:lang w:eastAsia="zh-CN"/>
              </w:rPr>
              <w:t>广西</w:t>
            </w:r>
            <w:r>
              <w:rPr>
                <w:rFonts w:hint="eastAsia" w:ascii="宋体" w:hAnsi="宋体"/>
                <w:sz w:val="21"/>
                <w:szCs w:val="21"/>
                <w:lang w:val="en-US" w:eastAsia="zh-CN"/>
              </w:rPr>
              <w:t>XX房地产有限公司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739" w:type="dxa"/>
            <w:vAlign w:val="center"/>
          </w:tcPr>
          <w:p>
            <w:pPr>
              <w:jc w:val="center"/>
              <w:rPr>
                <w:rFonts w:ascii="宋体" w:hAnsi="宋体"/>
                <w:sz w:val="21"/>
                <w:szCs w:val="21"/>
              </w:rPr>
            </w:pPr>
            <w:r>
              <w:rPr>
                <w:rFonts w:hint="eastAsia" w:ascii="宋体" w:hAnsi="宋体"/>
                <w:sz w:val="21"/>
                <w:szCs w:val="21"/>
              </w:rPr>
              <w:t>施工单位</w:t>
            </w:r>
          </w:p>
        </w:tc>
        <w:tc>
          <w:tcPr>
            <w:tcW w:w="7583" w:type="dxa"/>
            <w:gridSpan w:val="2"/>
            <w:vAlign w:val="center"/>
          </w:tcPr>
          <w:p>
            <w:pPr>
              <w:jc w:val="center"/>
              <w:rPr>
                <w:rFonts w:hint="eastAsia" w:ascii="宋体" w:hAnsi="宋体" w:eastAsia="宋体"/>
                <w:sz w:val="21"/>
                <w:szCs w:val="21"/>
                <w:lang w:eastAsia="zh-CN"/>
              </w:rPr>
            </w:pPr>
            <w:r>
              <w:rPr>
                <w:rFonts w:hint="eastAsia" w:ascii="宋体" w:hAnsi="宋体"/>
                <w:sz w:val="21"/>
                <w:szCs w:val="21"/>
                <w:lang w:eastAsia="zh-CN"/>
              </w:rPr>
              <w:t>广西</w:t>
            </w:r>
            <w:r>
              <w:rPr>
                <w:rFonts w:hint="eastAsia" w:ascii="宋体" w:hAnsi="宋体"/>
                <w:sz w:val="21"/>
                <w:szCs w:val="21"/>
                <w:lang w:val="en-US" w:eastAsia="zh-CN"/>
              </w:rPr>
              <w:t>XXX建筑有限公司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739" w:type="dxa"/>
            <w:vAlign w:val="center"/>
          </w:tcPr>
          <w:p>
            <w:pPr>
              <w:jc w:val="center"/>
              <w:rPr>
                <w:rFonts w:ascii="宋体" w:hAnsi="宋体"/>
                <w:sz w:val="21"/>
                <w:szCs w:val="21"/>
              </w:rPr>
            </w:pPr>
            <w:r>
              <w:rPr>
                <w:rFonts w:hint="eastAsia" w:ascii="宋体" w:hAnsi="宋体"/>
                <w:sz w:val="21"/>
                <w:szCs w:val="21"/>
              </w:rPr>
              <w:t>工程名称</w:t>
            </w:r>
          </w:p>
        </w:tc>
        <w:tc>
          <w:tcPr>
            <w:tcW w:w="7583" w:type="dxa"/>
            <w:gridSpan w:val="2"/>
            <w:vAlign w:val="center"/>
          </w:tcPr>
          <w:p>
            <w:pPr>
              <w:jc w:val="center"/>
              <w:rPr>
                <w:rFonts w:hint="eastAsia" w:ascii="宋体" w:hAnsi="宋体" w:eastAsia="宋体"/>
                <w:sz w:val="21"/>
                <w:szCs w:val="21"/>
                <w:lang w:eastAsia="zh-CN"/>
              </w:rPr>
            </w:pPr>
            <w:r>
              <w:rPr>
                <w:rFonts w:hint="eastAsia" w:ascii="宋体" w:hAnsi="宋体"/>
                <w:sz w:val="21"/>
                <w:szCs w:val="21"/>
                <w:lang w:eastAsia="zh-CN"/>
              </w:rPr>
              <w:t>贺州市</w:t>
            </w:r>
            <w:r>
              <w:rPr>
                <w:rFonts w:hint="eastAsia" w:ascii="宋体" w:hAnsi="宋体"/>
                <w:sz w:val="21"/>
                <w:szCs w:val="21"/>
                <w:lang w:val="en-US" w:eastAsia="zh-CN"/>
              </w:rPr>
              <w:t>XXXX小区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739" w:type="dxa"/>
            <w:vAlign w:val="center"/>
          </w:tcPr>
          <w:p>
            <w:pPr>
              <w:jc w:val="center"/>
              <w:rPr>
                <w:rFonts w:ascii="宋体" w:hAnsi="宋体"/>
                <w:sz w:val="21"/>
                <w:szCs w:val="21"/>
              </w:rPr>
            </w:pPr>
            <w:r>
              <w:rPr>
                <w:rFonts w:hint="eastAsia" w:ascii="宋体" w:hAnsi="宋体"/>
                <w:sz w:val="21"/>
                <w:szCs w:val="21"/>
              </w:rPr>
              <w:t>工程地址</w:t>
            </w:r>
          </w:p>
        </w:tc>
        <w:tc>
          <w:tcPr>
            <w:tcW w:w="7583" w:type="dxa"/>
            <w:gridSpan w:val="2"/>
            <w:vAlign w:val="center"/>
          </w:tcPr>
          <w:p>
            <w:pPr>
              <w:jc w:val="center"/>
              <w:rPr>
                <w:rFonts w:hint="eastAsia" w:ascii="宋体" w:hAnsi="宋体" w:eastAsia="宋体"/>
                <w:sz w:val="21"/>
                <w:szCs w:val="21"/>
                <w:lang w:eastAsia="zh-CN"/>
              </w:rPr>
            </w:pPr>
            <w:r>
              <w:rPr>
                <w:rFonts w:hint="eastAsia" w:ascii="宋体" w:hAnsi="宋体"/>
                <w:sz w:val="21"/>
                <w:szCs w:val="21"/>
                <w:lang w:eastAsia="zh-CN"/>
              </w:rPr>
              <w:t>贺州市贺州大道</w:t>
            </w:r>
            <w:r>
              <w:rPr>
                <w:rFonts w:hint="eastAsia" w:ascii="宋体" w:hAnsi="宋体"/>
                <w:sz w:val="21"/>
                <w:szCs w:val="21"/>
                <w:lang w:val="en-US" w:eastAsia="zh-CN"/>
              </w:rPr>
              <w:t>XX号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739" w:type="dxa"/>
            <w:vAlign w:val="center"/>
          </w:tcPr>
          <w:p>
            <w:pPr>
              <w:jc w:val="center"/>
              <w:rPr>
                <w:rFonts w:ascii="宋体" w:hAnsi="宋体"/>
                <w:sz w:val="21"/>
                <w:szCs w:val="21"/>
              </w:rPr>
            </w:pPr>
            <w:r>
              <w:rPr>
                <w:rFonts w:hint="eastAsia" w:ascii="宋体" w:hAnsi="宋体"/>
                <w:sz w:val="21"/>
                <w:szCs w:val="21"/>
              </w:rPr>
              <w:t>开竣工时间</w:t>
            </w:r>
          </w:p>
        </w:tc>
        <w:tc>
          <w:tcPr>
            <w:tcW w:w="7583" w:type="dxa"/>
            <w:gridSpan w:val="2"/>
            <w:vAlign w:val="center"/>
          </w:tcPr>
          <w:p>
            <w:pPr>
              <w:ind w:firstLine="420" w:firstLineChars="200"/>
              <w:jc w:val="center"/>
              <w:rPr>
                <w:rFonts w:ascii="宋体" w:hAnsi="宋体"/>
                <w:sz w:val="21"/>
                <w:szCs w:val="21"/>
              </w:rPr>
            </w:pPr>
            <w:r>
              <w:rPr>
                <w:rFonts w:hint="eastAsia" w:ascii="宋体" w:hAnsi="宋体"/>
                <w:sz w:val="21"/>
                <w:szCs w:val="21"/>
                <w:lang w:val="en-US" w:eastAsia="zh-CN"/>
              </w:rPr>
              <w:t>2014</w:t>
            </w:r>
            <w:r>
              <w:rPr>
                <w:rFonts w:hint="eastAsia" w:ascii="宋体" w:hAnsi="宋体"/>
                <w:sz w:val="21"/>
                <w:szCs w:val="21"/>
              </w:rPr>
              <w:t xml:space="preserve">年  </w:t>
            </w:r>
            <w:r>
              <w:rPr>
                <w:rFonts w:hint="eastAsia" w:ascii="宋体" w:hAnsi="宋体"/>
                <w:sz w:val="21"/>
                <w:szCs w:val="21"/>
                <w:lang w:val="en-US" w:eastAsia="zh-CN"/>
              </w:rPr>
              <w:t>5</w:t>
            </w:r>
            <w:r>
              <w:rPr>
                <w:rFonts w:hint="eastAsia" w:ascii="宋体" w:hAnsi="宋体"/>
                <w:sz w:val="21"/>
                <w:szCs w:val="21"/>
              </w:rPr>
              <w:t xml:space="preserve"> 月  </w:t>
            </w:r>
            <w:r>
              <w:rPr>
                <w:rFonts w:hint="eastAsia" w:ascii="宋体" w:hAnsi="宋体"/>
                <w:sz w:val="21"/>
                <w:szCs w:val="21"/>
                <w:lang w:val="en-US" w:eastAsia="zh-CN"/>
              </w:rPr>
              <w:t>5</w:t>
            </w:r>
            <w:r>
              <w:rPr>
                <w:rFonts w:hint="eastAsia" w:ascii="宋体" w:hAnsi="宋体"/>
                <w:sz w:val="21"/>
                <w:szCs w:val="21"/>
              </w:rPr>
              <w:t xml:space="preserve"> 日      至    </w:t>
            </w:r>
            <w:r>
              <w:rPr>
                <w:rFonts w:hint="eastAsia" w:ascii="宋体" w:hAnsi="宋体"/>
                <w:sz w:val="21"/>
                <w:szCs w:val="21"/>
                <w:lang w:val="en-US" w:eastAsia="zh-CN"/>
              </w:rPr>
              <w:t>2016</w:t>
            </w:r>
            <w:r>
              <w:rPr>
                <w:rFonts w:hint="eastAsia" w:ascii="宋体" w:hAnsi="宋体"/>
                <w:sz w:val="21"/>
                <w:szCs w:val="21"/>
              </w:rPr>
              <w:t xml:space="preserve">   年  </w:t>
            </w:r>
            <w:r>
              <w:rPr>
                <w:rFonts w:hint="eastAsia" w:ascii="宋体" w:hAnsi="宋体"/>
                <w:sz w:val="21"/>
                <w:szCs w:val="21"/>
                <w:lang w:val="en-US" w:eastAsia="zh-CN"/>
              </w:rPr>
              <w:t>6</w:t>
            </w:r>
            <w:r>
              <w:rPr>
                <w:rFonts w:hint="eastAsia" w:ascii="宋体" w:hAnsi="宋体"/>
                <w:sz w:val="21"/>
                <w:szCs w:val="21"/>
              </w:rPr>
              <w:t xml:space="preserve"> 月 </w:t>
            </w:r>
            <w:r>
              <w:rPr>
                <w:rFonts w:hint="eastAsia" w:ascii="宋体" w:hAnsi="宋体"/>
                <w:sz w:val="21"/>
                <w:szCs w:val="21"/>
                <w:lang w:val="en-US" w:eastAsia="zh-CN"/>
              </w:rPr>
              <w:t>6</w:t>
            </w:r>
            <w:r>
              <w:rPr>
                <w:rFonts w:hint="eastAsia" w:ascii="宋体" w:hAnsi="宋体"/>
                <w:sz w:val="21"/>
                <w:szCs w:val="21"/>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39" w:type="dxa"/>
            <w:vMerge w:val="restart"/>
            <w:vAlign w:val="center"/>
          </w:tcPr>
          <w:p>
            <w:pPr>
              <w:jc w:val="center"/>
              <w:rPr>
                <w:rFonts w:ascii="宋体" w:hAnsi="宋体"/>
                <w:sz w:val="21"/>
                <w:szCs w:val="21"/>
              </w:rPr>
            </w:pPr>
            <w:r>
              <w:rPr>
                <w:rFonts w:hint="eastAsia" w:ascii="宋体" w:hAnsi="宋体"/>
                <w:sz w:val="21"/>
                <w:szCs w:val="21"/>
              </w:rPr>
              <w:t>档</w:t>
            </w:r>
          </w:p>
          <w:p>
            <w:pPr>
              <w:jc w:val="center"/>
              <w:rPr>
                <w:rFonts w:ascii="宋体" w:hAnsi="宋体"/>
                <w:sz w:val="21"/>
                <w:szCs w:val="21"/>
              </w:rPr>
            </w:pPr>
            <w:r>
              <w:rPr>
                <w:rFonts w:hint="eastAsia" w:ascii="宋体" w:hAnsi="宋体"/>
                <w:sz w:val="21"/>
                <w:szCs w:val="21"/>
              </w:rPr>
              <w:t>案</w:t>
            </w:r>
          </w:p>
          <w:p>
            <w:pPr>
              <w:jc w:val="center"/>
              <w:rPr>
                <w:rFonts w:ascii="宋体" w:hAnsi="宋体"/>
                <w:sz w:val="21"/>
                <w:szCs w:val="21"/>
              </w:rPr>
            </w:pPr>
            <w:r>
              <w:rPr>
                <w:rFonts w:hint="eastAsia" w:ascii="宋体" w:hAnsi="宋体"/>
                <w:sz w:val="21"/>
                <w:szCs w:val="21"/>
              </w:rPr>
              <w:t>预</w:t>
            </w:r>
          </w:p>
          <w:p>
            <w:pPr>
              <w:jc w:val="center"/>
              <w:rPr>
                <w:rFonts w:ascii="宋体" w:hAnsi="宋体"/>
                <w:sz w:val="21"/>
                <w:szCs w:val="21"/>
              </w:rPr>
            </w:pPr>
            <w:r>
              <w:rPr>
                <w:rFonts w:hint="eastAsia" w:ascii="宋体" w:hAnsi="宋体"/>
                <w:sz w:val="21"/>
                <w:szCs w:val="21"/>
              </w:rPr>
              <w:t>验</w:t>
            </w:r>
          </w:p>
          <w:p>
            <w:pPr>
              <w:jc w:val="center"/>
              <w:rPr>
                <w:rFonts w:ascii="宋体" w:hAnsi="宋体"/>
                <w:sz w:val="21"/>
                <w:szCs w:val="21"/>
              </w:rPr>
            </w:pPr>
            <w:r>
              <w:rPr>
                <w:rFonts w:hint="eastAsia" w:ascii="宋体" w:hAnsi="宋体"/>
                <w:sz w:val="21"/>
                <w:szCs w:val="21"/>
              </w:rPr>
              <w:t>收</w:t>
            </w:r>
          </w:p>
          <w:p>
            <w:pPr>
              <w:jc w:val="center"/>
              <w:rPr>
                <w:rFonts w:ascii="宋体" w:hAnsi="宋体"/>
                <w:sz w:val="21"/>
                <w:szCs w:val="21"/>
              </w:rPr>
            </w:pPr>
            <w:r>
              <w:rPr>
                <w:rFonts w:hint="eastAsia" w:ascii="宋体" w:hAnsi="宋体"/>
                <w:sz w:val="21"/>
                <w:szCs w:val="21"/>
              </w:rPr>
              <w:t>情</w:t>
            </w:r>
          </w:p>
          <w:p>
            <w:pPr>
              <w:jc w:val="center"/>
              <w:rPr>
                <w:rFonts w:ascii="宋体" w:hAnsi="宋体"/>
                <w:sz w:val="21"/>
                <w:szCs w:val="21"/>
              </w:rPr>
            </w:pPr>
            <w:r>
              <w:rPr>
                <w:rFonts w:hint="eastAsia" w:ascii="宋体" w:hAnsi="宋体"/>
                <w:sz w:val="21"/>
                <w:szCs w:val="21"/>
              </w:rPr>
              <w:t>况</w:t>
            </w:r>
          </w:p>
        </w:tc>
        <w:tc>
          <w:tcPr>
            <w:tcW w:w="2660" w:type="dxa"/>
            <w:vAlign w:val="center"/>
          </w:tcPr>
          <w:p>
            <w:pPr>
              <w:jc w:val="center"/>
              <w:rPr>
                <w:rFonts w:ascii="宋体" w:hAnsi="宋体"/>
                <w:sz w:val="21"/>
                <w:szCs w:val="21"/>
              </w:rPr>
            </w:pPr>
            <w:r>
              <w:rPr>
                <w:rFonts w:hint="eastAsia" w:ascii="宋体" w:hAnsi="宋体"/>
                <w:sz w:val="21"/>
                <w:szCs w:val="21"/>
              </w:rPr>
              <w:t>工程准备阶段文件</w:t>
            </w:r>
          </w:p>
        </w:tc>
        <w:tc>
          <w:tcPr>
            <w:tcW w:w="4923" w:type="dxa"/>
            <w:vAlign w:val="center"/>
          </w:tcPr>
          <w:p>
            <w:pPr>
              <w:ind w:right="280"/>
              <w:jc w:val="center"/>
              <w:rPr>
                <w:rFonts w:hint="eastAsia" w:ascii="宋体" w:hAnsi="宋体" w:eastAsia="宋体"/>
                <w:sz w:val="21"/>
                <w:szCs w:val="21"/>
                <w:lang w:eastAsia="zh-CN"/>
              </w:rPr>
            </w:pPr>
            <w:r>
              <w:rPr>
                <w:rFonts w:hint="eastAsia" w:ascii="宋体" w:hAnsi="宋体"/>
                <w:sz w:val="21"/>
                <w:szCs w:val="21"/>
                <w:lang w:eastAsia="zh-CN"/>
              </w:rPr>
              <w:t>资料基本齐全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trPr>
        <w:tc>
          <w:tcPr>
            <w:tcW w:w="1739" w:type="dxa"/>
            <w:vMerge w:val="continue"/>
            <w:vAlign w:val="center"/>
          </w:tcPr>
          <w:p>
            <w:pPr>
              <w:jc w:val="center"/>
              <w:rPr>
                <w:rFonts w:ascii="宋体" w:hAnsi="宋体"/>
                <w:sz w:val="21"/>
                <w:szCs w:val="21"/>
              </w:rPr>
            </w:pPr>
          </w:p>
        </w:tc>
        <w:tc>
          <w:tcPr>
            <w:tcW w:w="2660" w:type="dxa"/>
            <w:vAlign w:val="center"/>
          </w:tcPr>
          <w:p>
            <w:pPr>
              <w:ind w:right="43"/>
              <w:jc w:val="center"/>
              <w:rPr>
                <w:rFonts w:ascii="宋体" w:hAnsi="宋体"/>
                <w:sz w:val="21"/>
                <w:szCs w:val="21"/>
              </w:rPr>
            </w:pPr>
            <w:r>
              <w:rPr>
                <w:rFonts w:hint="eastAsia" w:ascii="宋体" w:hAnsi="宋体"/>
                <w:sz w:val="21"/>
                <w:szCs w:val="21"/>
              </w:rPr>
              <w:t>监理文件</w:t>
            </w:r>
          </w:p>
        </w:tc>
        <w:tc>
          <w:tcPr>
            <w:tcW w:w="4923" w:type="dxa"/>
            <w:vAlign w:val="center"/>
          </w:tcPr>
          <w:p>
            <w:pPr>
              <w:ind w:right="280"/>
              <w:jc w:val="center"/>
              <w:rPr>
                <w:rFonts w:ascii="宋体" w:hAnsi="宋体"/>
                <w:sz w:val="21"/>
                <w:szCs w:val="21"/>
              </w:rPr>
            </w:pPr>
            <w:r>
              <w:rPr>
                <w:rFonts w:hint="eastAsia" w:ascii="宋体" w:hAnsi="宋体"/>
                <w:sz w:val="21"/>
                <w:szCs w:val="21"/>
                <w:lang w:eastAsia="zh-CN"/>
              </w:rPr>
              <w:t>资料基本齐全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739" w:type="dxa"/>
            <w:vMerge w:val="continue"/>
            <w:vAlign w:val="center"/>
          </w:tcPr>
          <w:p>
            <w:pPr>
              <w:jc w:val="center"/>
              <w:rPr>
                <w:rFonts w:ascii="宋体" w:hAnsi="宋体"/>
                <w:sz w:val="21"/>
                <w:szCs w:val="21"/>
              </w:rPr>
            </w:pPr>
          </w:p>
        </w:tc>
        <w:tc>
          <w:tcPr>
            <w:tcW w:w="2660" w:type="dxa"/>
            <w:vAlign w:val="center"/>
          </w:tcPr>
          <w:p>
            <w:pPr>
              <w:tabs>
                <w:tab w:val="left" w:pos="2455"/>
              </w:tabs>
              <w:ind w:right="43"/>
              <w:jc w:val="center"/>
              <w:rPr>
                <w:rFonts w:ascii="宋体" w:hAnsi="宋体"/>
                <w:sz w:val="21"/>
                <w:szCs w:val="21"/>
              </w:rPr>
            </w:pPr>
            <w:r>
              <w:rPr>
                <w:rFonts w:hint="eastAsia" w:ascii="宋体" w:hAnsi="宋体"/>
                <w:sz w:val="21"/>
                <w:szCs w:val="21"/>
              </w:rPr>
              <w:t>施工文件</w:t>
            </w:r>
          </w:p>
        </w:tc>
        <w:tc>
          <w:tcPr>
            <w:tcW w:w="4923" w:type="dxa"/>
            <w:vAlign w:val="center"/>
          </w:tcPr>
          <w:p>
            <w:pPr>
              <w:ind w:right="280"/>
              <w:jc w:val="center"/>
              <w:rPr>
                <w:rFonts w:ascii="宋体" w:hAnsi="宋体"/>
                <w:sz w:val="21"/>
                <w:szCs w:val="21"/>
              </w:rPr>
            </w:pPr>
            <w:r>
              <w:rPr>
                <w:rFonts w:hint="eastAsia" w:ascii="宋体" w:hAnsi="宋体"/>
                <w:sz w:val="21"/>
                <w:szCs w:val="21"/>
                <w:lang w:eastAsia="zh-CN"/>
              </w:rPr>
              <w:t>资料基本齐全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739" w:type="dxa"/>
            <w:vMerge w:val="continue"/>
            <w:vAlign w:val="center"/>
          </w:tcPr>
          <w:p>
            <w:pPr>
              <w:jc w:val="center"/>
              <w:rPr>
                <w:rFonts w:ascii="宋体" w:hAnsi="宋体"/>
                <w:sz w:val="21"/>
                <w:szCs w:val="21"/>
              </w:rPr>
            </w:pPr>
          </w:p>
        </w:tc>
        <w:tc>
          <w:tcPr>
            <w:tcW w:w="2660" w:type="dxa"/>
            <w:vAlign w:val="center"/>
          </w:tcPr>
          <w:p>
            <w:pPr>
              <w:tabs>
                <w:tab w:val="left" w:pos="2455"/>
              </w:tabs>
              <w:ind w:right="43"/>
              <w:jc w:val="center"/>
              <w:rPr>
                <w:rFonts w:ascii="宋体" w:hAnsi="宋体"/>
                <w:sz w:val="21"/>
                <w:szCs w:val="21"/>
              </w:rPr>
            </w:pPr>
            <w:r>
              <w:rPr>
                <w:rFonts w:hint="eastAsia" w:ascii="宋体" w:hAnsi="宋体"/>
                <w:sz w:val="21"/>
                <w:szCs w:val="21"/>
              </w:rPr>
              <w:t>工程验收文件</w:t>
            </w:r>
          </w:p>
        </w:tc>
        <w:tc>
          <w:tcPr>
            <w:tcW w:w="4923" w:type="dxa"/>
            <w:vAlign w:val="center"/>
          </w:tcPr>
          <w:p>
            <w:pPr>
              <w:ind w:right="280"/>
              <w:jc w:val="center"/>
              <w:rPr>
                <w:rFonts w:ascii="宋体" w:hAnsi="宋体"/>
                <w:sz w:val="21"/>
                <w:szCs w:val="21"/>
              </w:rPr>
            </w:pPr>
            <w:r>
              <w:rPr>
                <w:rFonts w:hint="eastAsia" w:ascii="宋体" w:hAnsi="宋体"/>
                <w:sz w:val="21"/>
                <w:szCs w:val="21"/>
                <w:lang w:eastAsia="zh-CN"/>
              </w:rPr>
              <w:t>资料基本齐全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39" w:type="dxa"/>
            <w:vMerge w:val="continue"/>
            <w:vAlign w:val="center"/>
          </w:tcPr>
          <w:p>
            <w:pPr>
              <w:jc w:val="center"/>
              <w:rPr>
                <w:rFonts w:ascii="宋体" w:hAnsi="宋体"/>
                <w:sz w:val="21"/>
                <w:szCs w:val="21"/>
              </w:rPr>
            </w:pPr>
          </w:p>
        </w:tc>
        <w:tc>
          <w:tcPr>
            <w:tcW w:w="2660" w:type="dxa"/>
            <w:vAlign w:val="center"/>
          </w:tcPr>
          <w:p>
            <w:pPr>
              <w:ind w:right="43"/>
              <w:jc w:val="center"/>
              <w:rPr>
                <w:rFonts w:ascii="宋体" w:hAnsi="宋体"/>
                <w:sz w:val="21"/>
                <w:szCs w:val="21"/>
              </w:rPr>
            </w:pPr>
            <w:r>
              <w:rPr>
                <w:rFonts w:hint="eastAsia" w:ascii="宋体" w:hAnsi="宋体"/>
                <w:sz w:val="21"/>
                <w:szCs w:val="21"/>
              </w:rPr>
              <w:t>竣工图</w:t>
            </w:r>
          </w:p>
        </w:tc>
        <w:tc>
          <w:tcPr>
            <w:tcW w:w="4923" w:type="dxa"/>
            <w:vAlign w:val="center"/>
          </w:tcPr>
          <w:p>
            <w:pPr>
              <w:ind w:right="280"/>
              <w:jc w:val="center"/>
              <w:rPr>
                <w:rFonts w:ascii="宋体" w:hAnsi="宋体"/>
                <w:sz w:val="21"/>
                <w:szCs w:val="21"/>
              </w:rPr>
            </w:pPr>
            <w:r>
              <w:rPr>
                <w:rFonts w:hint="eastAsia" w:ascii="宋体" w:hAnsi="宋体"/>
                <w:sz w:val="21"/>
                <w:szCs w:val="21"/>
                <w:lang w:eastAsia="zh-CN"/>
              </w:rPr>
              <w:t>资料基本齐全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1739" w:type="dxa"/>
            <w:vMerge w:val="continue"/>
            <w:vAlign w:val="center"/>
          </w:tcPr>
          <w:p>
            <w:pPr>
              <w:jc w:val="center"/>
              <w:rPr>
                <w:rFonts w:ascii="宋体" w:hAnsi="宋体"/>
                <w:sz w:val="21"/>
                <w:szCs w:val="21"/>
              </w:rPr>
            </w:pPr>
          </w:p>
        </w:tc>
        <w:tc>
          <w:tcPr>
            <w:tcW w:w="2660" w:type="dxa"/>
            <w:vAlign w:val="center"/>
          </w:tcPr>
          <w:p>
            <w:pPr>
              <w:ind w:right="43"/>
              <w:jc w:val="center"/>
              <w:rPr>
                <w:rFonts w:ascii="宋体" w:hAnsi="宋体"/>
                <w:sz w:val="21"/>
                <w:szCs w:val="21"/>
              </w:rPr>
            </w:pPr>
            <w:r>
              <w:rPr>
                <w:rFonts w:hint="eastAsia" w:ascii="宋体" w:hAnsi="宋体"/>
                <w:sz w:val="21"/>
                <w:szCs w:val="21"/>
              </w:rPr>
              <w:t>声像档案</w:t>
            </w:r>
          </w:p>
        </w:tc>
        <w:tc>
          <w:tcPr>
            <w:tcW w:w="4923" w:type="dxa"/>
            <w:vAlign w:val="center"/>
          </w:tcPr>
          <w:p>
            <w:pPr>
              <w:ind w:right="280"/>
              <w:jc w:val="center"/>
              <w:rPr>
                <w:rFonts w:hint="eastAsia" w:ascii="宋体" w:hAnsi="宋体" w:eastAsia="宋体"/>
                <w:sz w:val="21"/>
                <w:szCs w:val="21"/>
                <w:lang w:eastAsia="zh-CN"/>
              </w:rPr>
            </w:pPr>
            <w:r>
              <w:rPr>
                <w:rFonts w:hint="eastAsia" w:ascii="宋体" w:hAnsi="宋体"/>
                <w:sz w:val="21"/>
                <w:szCs w:val="21"/>
                <w:lang w:eastAsia="zh-CN"/>
              </w:rPr>
              <w:t>照片三张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739" w:type="dxa"/>
            <w:vMerge w:val="continue"/>
            <w:vAlign w:val="center"/>
          </w:tcPr>
          <w:p>
            <w:pPr>
              <w:jc w:val="center"/>
              <w:rPr>
                <w:rFonts w:ascii="宋体" w:hAnsi="宋体"/>
                <w:sz w:val="21"/>
                <w:szCs w:val="21"/>
              </w:rPr>
            </w:pPr>
          </w:p>
        </w:tc>
        <w:tc>
          <w:tcPr>
            <w:tcW w:w="2660" w:type="dxa"/>
            <w:vAlign w:val="center"/>
          </w:tcPr>
          <w:p>
            <w:pPr>
              <w:ind w:right="43"/>
              <w:jc w:val="center"/>
              <w:rPr>
                <w:rFonts w:ascii="宋体" w:hAnsi="宋体"/>
                <w:sz w:val="21"/>
                <w:szCs w:val="21"/>
              </w:rPr>
            </w:pPr>
            <w:r>
              <w:rPr>
                <w:rFonts w:hint="eastAsia" w:ascii="宋体" w:hAnsi="宋体"/>
                <w:sz w:val="21"/>
                <w:szCs w:val="21"/>
              </w:rPr>
              <w:t>电子文件</w:t>
            </w:r>
          </w:p>
        </w:tc>
        <w:tc>
          <w:tcPr>
            <w:tcW w:w="4923" w:type="dxa"/>
            <w:vAlign w:val="center"/>
          </w:tcPr>
          <w:p>
            <w:pPr>
              <w:ind w:right="280"/>
              <w:jc w:val="center"/>
              <w:rPr>
                <w:rFonts w:hint="eastAsia" w:ascii="宋体" w:hAnsi="宋体" w:eastAsia="宋体"/>
                <w:sz w:val="21"/>
                <w:szCs w:val="21"/>
                <w:lang w:eastAsia="zh-CN"/>
              </w:rPr>
            </w:pPr>
            <w:r>
              <w:rPr>
                <w:rFonts w:hint="eastAsia" w:ascii="宋体" w:hAnsi="宋体"/>
                <w:sz w:val="21"/>
                <w:szCs w:val="21"/>
                <w:lang w:eastAsia="zh-CN"/>
              </w:rPr>
              <w:t>扫描件光盘一张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9" w:hRule="atLeast"/>
        </w:trPr>
        <w:tc>
          <w:tcPr>
            <w:tcW w:w="1739" w:type="dxa"/>
            <w:vAlign w:val="center"/>
          </w:tcPr>
          <w:p>
            <w:pPr>
              <w:jc w:val="center"/>
              <w:rPr>
                <w:rFonts w:ascii="宋体" w:hAnsi="宋体"/>
                <w:sz w:val="21"/>
                <w:szCs w:val="21"/>
              </w:rPr>
            </w:pPr>
            <w:r>
              <w:rPr>
                <w:rFonts w:hint="eastAsia" w:ascii="宋体" w:hAnsi="宋体"/>
                <w:sz w:val="21"/>
                <w:szCs w:val="21"/>
              </w:rPr>
              <w:t>预</w:t>
            </w:r>
          </w:p>
          <w:p>
            <w:pPr>
              <w:jc w:val="center"/>
              <w:rPr>
                <w:rFonts w:ascii="宋体" w:hAnsi="宋体"/>
                <w:sz w:val="21"/>
                <w:szCs w:val="21"/>
              </w:rPr>
            </w:pPr>
            <w:r>
              <w:rPr>
                <w:rFonts w:hint="eastAsia" w:ascii="宋体" w:hAnsi="宋体"/>
                <w:sz w:val="21"/>
                <w:szCs w:val="21"/>
              </w:rPr>
              <w:t>验</w:t>
            </w:r>
          </w:p>
          <w:p>
            <w:pPr>
              <w:jc w:val="center"/>
              <w:rPr>
                <w:rFonts w:ascii="宋体" w:hAnsi="宋体"/>
                <w:sz w:val="21"/>
                <w:szCs w:val="21"/>
              </w:rPr>
            </w:pPr>
            <w:r>
              <w:rPr>
                <w:rFonts w:hint="eastAsia" w:ascii="宋体" w:hAnsi="宋体"/>
                <w:sz w:val="21"/>
                <w:szCs w:val="21"/>
              </w:rPr>
              <w:t>收</w:t>
            </w:r>
          </w:p>
          <w:p>
            <w:pPr>
              <w:jc w:val="center"/>
              <w:rPr>
                <w:rFonts w:ascii="宋体" w:hAnsi="宋体"/>
                <w:sz w:val="21"/>
                <w:szCs w:val="21"/>
              </w:rPr>
            </w:pPr>
            <w:r>
              <w:rPr>
                <w:rFonts w:hint="eastAsia" w:ascii="宋体" w:hAnsi="宋体"/>
                <w:sz w:val="21"/>
                <w:szCs w:val="21"/>
              </w:rPr>
              <w:t>意</w:t>
            </w:r>
          </w:p>
          <w:p>
            <w:pPr>
              <w:jc w:val="center"/>
              <w:rPr>
                <w:rFonts w:ascii="宋体" w:hAnsi="宋体"/>
                <w:sz w:val="21"/>
                <w:szCs w:val="21"/>
              </w:rPr>
            </w:pPr>
            <w:r>
              <w:rPr>
                <w:rFonts w:hint="eastAsia" w:ascii="宋体" w:hAnsi="宋体"/>
                <w:sz w:val="21"/>
                <w:szCs w:val="21"/>
              </w:rPr>
              <w:t>见</w:t>
            </w:r>
          </w:p>
        </w:tc>
        <w:tc>
          <w:tcPr>
            <w:tcW w:w="7583" w:type="dxa"/>
            <w:gridSpan w:val="2"/>
            <w:vAlign w:val="top"/>
          </w:tcPr>
          <w:p>
            <w:pPr>
              <w:ind w:right="280"/>
              <w:jc w:val="right"/>
              <w:rPr>
                <w:rFonts w:ascii="宋体" w:hAnsi="宋体"/>
                <w:sz w:val="21"/>
                <w:szCs w:val="21"/>
              </w:rPr>
            </w:pPr>
          </w:p>
          <w:p>
            <w:pPr>
              <w:ind w:right="280"/>
              <w:jc w:val="right"/>
              <w:rPr>
                <w:rFonts w:ascii="宋体" w:hAnsi="宋体"/>
                <w:sz w:val="21"/>
                <w:szCs w:val="21"/>
              </w:rPr>
            </w:pPr>
          </w:p>
          <w:p>
            <w:pPr>
              <w:ind w:right="280"/>
              <w:jc w:val="right"/>
              <w:rPr>
                <w:rFonts w:ascii="宋体" w:hAnsi="宋体"/>
                <w:sz w:val="21"/>
                <w:szCs w:val="21"/>
              </w:rPr>
            </w:pPr>
          </w:p>
          <w:p>
            <w:pPr>
              <w:ind w:right="280"/>
              <w:jc w:val="right"/>
              <w:rPr>
                <w:rFonts w:ascii="宋体" w:hAnsi="宋体"/>
                <w:sz w:val="21"/>
                <w:szCs w:val="21"/>
              </w:rPr>
            </w:pPr>
          </w:p>
          <w:p>
            <w:pPr>
              <w:ind w:right="525" w:firstLine="420" w:firstLineChars="200"/>
              <w:jc w:val="right"/>
              <w:rPr>
                <w:rFonts w:ascii="宋体" w:hAnsi="宋体"/>
                <w:sz w:val="21"/>
                <w:szCs w:val="21"/>
              </w:rPr>
            </w:pPr>
            <w:r>
              <w:rPr>
                <w:rFonts w:hint="eastAsia" w:ascii="宋体" w:hAnsi="宋体"/>
                <w:sz w:val="21"/>
                <w:szCs w:val="21"/>
              </w:rPr>
              <w:t>贺州市城建档案馆（公章）</w:t>
            </w:r>
          </w:p>
          <w:p>
            <w:pPr>
              <w:wordWrap w:val="0"/>
              <w:spacing w:after="204" w:afterLines="50"/>
              <w:ind w:right="420" w:firstLine="420" w:firstLineChars="200"/>
              <w:jc w:val="right"/>
              <w:rPr>
                <w:rFonts w:ascii="宋体" w:hAnsi="宋体"/>
                <w:sz w:val="21"/>
                <w:szCs w:val="21"/>
              </w:rPr>
            </w:pPr>
            <w:r>
              <w:rPr>
                <w:rFonts w:hint="eastAsia" w:ascii="宋体" w:hAnsi="宋体"/>
                <w:sz w:val="21"/>
                <w:szCs w:val="21"/>
              </w:rPr>
              <w:t xml:space="preserve">年    月    日       </w:t>
            </w:r>
          </w:p>
        </w:tc>
      </w:tr>
    </w:tbl>
    <w:p>
      <w:pPr>
        <w:rPr>
          <w:rFonts w:ascii="宋体" w:hAnsi="宋体"/>
          <w:sz w:val="21"/>
          <w:szCs w:val="21"/>
        </w:rPr>
      </w:pPr>
      <w:r>
        <w:rPr>
          <w:rFonts w:hint="eastAsia" w:ascii="宋体" w:hAnsi="宋体"/>
          <w:sz w:val="21"/>
          <w:szCs w:val="21"/>
        </w:rPr>
        <w:t>说明：</w:t>
      </w:r>
      <w:r>
        <w:rPr>
          <w:rFonts w:ascii="宋体" w:hAnsi="宋体"/>
          <w:sz w:val="21"/>
          <w:szCs w:val="21"/>
        </w:rPr>
        <w:t>1</w:t>
      </w:r>
      <w:r>
        <w:rPr>
          <w:rFonts w:hint="eastAsia" w:ascii="宋体" w:hAnsi="宋体"/>
          <w:sz w:val="21"/>
          <w:szCs w:val="21"/>
        </w:rPr>
        <w:t>.</w:t>
      </w:r>
      <w:r>
        <w:rPr>
          <w:rFonts w:ascii="宋体" w:hAnsi="宋体"/>
          <w:sz w:val="21"/>
          <w:szCs w:val="21"/>
        </w:rPr>
        <w:t>该</w:t>
      </w:r>
      <w:r>
        <w:rPr>
          <w:rFonts w:hint="eastAsia" w:ascii="宋体" w:hAnsi="宋体"/>
          <w:sz w:val="21"/>
          <w:szCs w:val="21"/>
        </w:rPr>
        <w:t>意见书</w:t>
      </w:r>
      <w:r>
        <w:rPr>
          <w:rFonts w:ascii="宋体" w:hAnsi="宋体"/>
          <w:sz w:val="21"/>
          <w:szCs w:val="21"/>
        </w:rPr>
        <w:t>未经</w:t>
      </w:r>
      <w:r>
        <w:rPr>
          <w:rFonts w:hint="eastAsia" w:ascii="宋体" w:hAnsi="宋体"/>
          <w:sz w:val="21"/>
          <w:szCs w:val="21"/>
        </w:rPr>
        <w:t>贺州</w:t>
      </w:r>
      <w:r>
        <w:rPr>
          <w:rFonts w:ascii="宋体" w:hAnsi="宋体"/>
          <w:sz w:val="21"/>
          <w:szCs w:val="21"/>
        </w:rPr>
        <w:t>市城市建设档案</w:t>
      </w:r>
      <w:r>
        <w:rPr>
          <w:rFonts w:hint="eastAsia" w:ascii="宋体" w:hAnsi="宋体"/>
          <w:sz w:val="21"/>
          <w:szCs w:val="21"/>
        </w:rPr>
        <w:t>馆</w:t>
      </w:r>
      <w:r>
        <w:rPr>
          <w:rFonts w:ascii="宋体" w:hAnsi="宋体"/>
          <w:sz w:val="21"/>
          <w:szCs w:val="21"/>
        </w:rPr>
        <w:t>盖章无效；</w:t>
      </w:r>
      <w:r>
        <w:rPr>
          <w:rFonts w:ascii="宋体" w:hAnsi="宋体"/>
          <w:sz w:val="21"/>
          <w:szCs w:val="21"/>
        </w:rPr>
        <w:br w:type="textWrapping"/>
      </w:r>
      <w:r>
        <w:rPr>
          <w:rFonts w:ascii="宋体" w:hAnsi="宋体"/>
          <w:sz w:val="21"/>
          <w:szCs w:val="21"/>
        </w:rPr>
        <w:t xml:space="preserve">   </w:t>
      </w:r>
      <w:r>
        <w:rPr>
          <w:rFonts w:hint="eastAsia" w:ascii="宋体" w:hAnsi="宋体"/>
          <w:sz w:val="21"/>
          <w:szCs w:val="21"/>
        </w:rPr>
        <w:t xml:space="preserve"> </w:t>
      </w:r>
      <w:r>
        <w:rPr>
          <w:rFonts w:ascii="宋体" w:hAnsi="宋体"/>
          <w:sz w:val="21"/>
          <w:szCs w:val="21"/>
        </w:rPr>
        <w:t>2</w:t>
      </w:r>
      <w:r>
        <w:rPr>
          <w:rFonts w:hint="eastAsia" w:ascii="宋体" w:hAnsi="宋体"/>
          <w:sz w:val="21"/>
          <w:szCs w:val="21"/>
        </w:rPr>
        <w:t>.</w:t>
      </w:r>
      <w:r>
        <w:rPr>
          <w:rFonts w:ascii="宋体" w:hAnsi="宋体"/>
          <w:sz w:val="21"/>
          <w:szCs w:val="21"/>
        </w:rPr>
        <w:t>该</w:t>
      </w:r>
      <w:r>
        <w:rPr>
          <w:rFonts w:hint="eastAsia" w:ascii="宋体" w:hAnsi="宋体"/>
          <w:sz w:val="21"/>
          <w:szCs w:val="21"/>
        </w:rPr>
        <w:t>意见书</w:t>
      </w:r>
      <w:r>
        <w:rPr>
          <w:rFonts w:ascii="宋体" w:hAnsi="宋体"/>
          <w:sz w:val="21"/>
          <w:szCs w:val="21"/>
        </w:rPr>
        <w:t>不得涂改和转借；</w:t>
      </w:r>
    </w:p>
    <w:p>
      <w:pPr>
        <w:ind w:firstLine="630" w:firstLineChars="300"/>
        <w:rPr>
          <w:rFonts w:hint="eastAsia" w:ascii="宋体" w:hAnsi="宋体"/>
          <w:sz w:val="21"/>
          <w:szCs w:val="21"/>
        </w:rPr>
      </w:pPr>
      <w:bookmarkStart w:id="0" w:name="_GoBack"/>
      <w:bookmarkEnd w:id="0"/>
      <w:r>
        <w:rPr>
          <w:rFonts w:hint="eastAsia" w:ascii="宋体" w:hAnsi="宋体"/>
          <w:sz w:val="21"/>
          <w:szCs w:val="21"/>
          <w:lang w:val="en-US" w:eastAsia="zh-CN"/>
        </w:rPr>
        <w:t>3.</w:t>
      </w:r>
      <w:r>
        <w:rPr>
          <w:rFonts w:hint="eastAsia" w:ascii="宋体" w:hAnsi="宋体"/>
          <w:sz w:val="21"/>
          <w:szCs w:val="21"/>
        </w:rPr>
        <w:t>本意见书一式三份，贺州市城市建设档案馆、贺州市住建局审批办、建设单位各执一份。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adjustRightInd w:val="0"/>
      <w:ind w:right="360" w:firstLine="360"/>
      <w:rPr>
        <w:rFonts w:eastAsia="方正仿宋_GBK"/>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adjustRightInd w:val="0"/>
                            <w:ind w:left="210" w:leftChars="100" w:right="210" w:rightChars="100"/>
                            <w:jc w:val="both"/>
                            <w:rPr>
                              <w:rStyle w:val="4"/>
                              <w:rFonts w:eastAsia="方正仿宋_GBK"/>
                              <w:sz w:val="28"/>
                              <w:szCs w:val="28"/>
                            </w:rPr>
                          </w:pPr>
                          <w:r>
                            <w:rPr>
                              <w:rStyle w:val="4"/>
                              <w:rFonts w:hint="eastAsia" w:eastAsia="方正仿宋_GBK"/>
                              <w:sz w:val="28"/>
                              <w:szCs w:val="28"/>
                            </w:rPr>
                            <w:t>—</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1</w:t>
                          </w:r>
                          <w:r>
                            <w:rPr>
                              <w:rFonts w:eastAsia="方正仿宋_GBK"/>
                              <w:sz w:val="28"/>
                              <w:szCs w:val="28"/>
                            </w:rPr>
                            <w:fldChar w:fldCharType="end"/>
                          </w:r>
                          <w:r>
                            <w:rPr>
                              <w:rStyle w:val="4"/>
                              <w:rFonts w:hint="eastAsia" w:eastAsia="方正仿宋_GBK"/>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path/>
              <v:fill on="f" focussize="0,0"/>
              <v:stroke on="f"/>
              <v:imagedata o:title=""/>
              <o:lock v:ext="edit" aspectratio="f"/>
              <v:textbox inset="0mm,0mm,0mm,0mm" style="mso-fit-shape-to-text:t;">
                <w:txbxContent>
                  <w:p>
                    <w:pPr>
                      <w:pStyle w:val="2"/>
                      <w:adjustRightInd w:val="0"/>
                      <w:ind w:left="210" w:leftChars="100" w:right="210" w:rightChars="100"/>
                      <w:jc w:val="both"/>
                      <w:rPr>
                        <w:rStyle w:val="4"/>
                        <w:rFonts w:eastAsia="方正仿宋_GBK"/>
                        <w:sz w:val="28"/>
                        <w:szCs w:val="28"/>
                      </w:rPr>
                    </w:pPr>
                    <w:r>
                      <w:rPr>
                        <w:rStyle w:val="4"/>
                        <w:rFonts w:hint="eastAsia" w:eastAsia="方正仿宋_GBK"/>
                        <w:sz w:val="28"/>
                        <w:szCs w:val="28"/>
                      </w:rPr>
                      <w:t>—</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1</w:t>
                    </w:r>
                    <w:r>
                      <w:rPr>
                        <w:rFonts w:eastAsia="方正仿宋_GBK"/>
                        <w:sz w:val="28"/>
                        <w:szCs w:val="28"/>
                      </w:rPr>
                      <w:fldChar w:fldCharType="end"/>
                    </w:r>
                    <w:r>
                      <w:rPr>
                        <w:rStyle w:val="4"/>
                        <w:rFonts w:hint="eastAsia" w:eastAsia="方正仿宋_GBK"/>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021234"/>
    <w:rsid w:val="360212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2018-04-09T03:32:00Z</dcterms:created>
  <dc:creator>2017MVP</dc:creator>
  <cp:lastModifiedBy>2017MVP</cp:lastModifiedBy>
  <dcterms:modified xsi:type="dcterms:W3CDTF">2018-04-09T03:32:57Z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