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3E2" w:rsidRPr="00223AF2" w:rsidRDefault="000E53E2" w:rsidP="000E53E2">
      <w:pPr>
        <w:adjustRightInd w:val="0"/>
        <w:snapToGrid w:val="0"/>
        <w:spacing w:line="590" w:lineRule="exact"/>
        <w:jc w:val="center"/>
        <w:rPr>
          <w:rFonts w:ascii="方正小标宋_GBK" w:eastAsia="方正小标宋_GBK"/>
          <w:color w:val="000000"/>
          <w:spacing w:val="-10"/>
          <w:kern w:val="0"/>
          <w:sz w:val="32"/>
          <w:szCs w:val="32"/>
        </w:rPr>
      </w:pPr>
      <w:r w:rsidRPr="00223AF2">
        <w:rPr>
          <w:rFonts w:ascii="方正小标宋_GBK" w:eastAsia="方正小标宋_GBK" w:hint="eastAsia"/>
          <w:color w:val="000000"/>
          <w:spacing w:val="-10"/>
          <w:kern w:val="0"/>
          <w:sz w:val="32"/>
          <w:szCs w:val="32"/>
        </w:rPr>
        <w:t>行政权力事项实施清单(行政处罚)</w:t>
      </w:r>
    </w:p>
    <w:p w:rsidR="000E53E2" w:rsidRDefault="000E53E2" w:rsidP="000E53E2">
      <w:pPr>
        <w:adjustRightInd w:val="0"/>
        <w:snapToGrid w:val="0"/>
        <w:spacing w:line="560" w:lineRule="exact"/>
        <w:jc w:val="center"/>
        <w:rPr>
          <w:rFonts w:ascii="方正小标宋简体" w:eastAsia="方正小标宋简体" w:hAnsi="仿宋"/>
          <w:sz w:val="32"/>
          <w:szCs w:val="32"/>
        </w:rPr>
      </w:pPr>
    </w:p>
    <w:p w:rsidR="000E53E2" w:rsidRPr="002B4A5C" w:rsidRDefault="000E53E2" w:rsidP="000E53E2">
      <w:pPr>
        <w:pStyle w:val="p0"/>
        <w:spacing w:line="560" w:lineRule="exact"/>
        <w:jc w:val="center"/>
        <w:rPr>
          <w:rFonts w:ascii="方正小标宋_GBK" w:eastAsia="方正小标宋_GBK"/>
          <w:color w:val="000000"/>
          <w:spacing w:val="-10"/>
          <w:sz w:val="44"/>
          <w:szCs w:val="44"/>
        </w:rPr>
      </w:pPr>
      <w:r w:rsidRPr="002B4A5C">
        <w:rPr>
          <w:rFonts w:ascii="方正小标宋_GBK" w:eastAsia="方正小标宋_GBK" w:hint="eastAsia"/>
          <w:color w:val="000000"/>
          <w:spacing w:val="-10"/>
          <w:sz w:val="44"/>
          <w:szCs w:val="44"/>
        </w:rPr>
        <w:t>对依法应当公开招标的项目不按照规定在指定媒介发布资格预审公告或者招标公告，或者在不同媒介发布的同一招标项目的资格预审公告或者招标公告的内容不一致，影响潜在投标人申请资格预审或者投标的处罚</w:t>
      </w:r>
    </w:p>
    <w:p w:rsidR="000E53E2" w:rsidRPr="002B4A5C" w:rsidRDefault="000E53E2" w:rsidP="000E53E2">
      <w:pPr>
        <w:pStyle w:val="p0"/>
        <w:widowControl w:val="0"/>
        <w:adjustRightInd w:val="0"/>
        <w:snapToGrid w:val="0"/>
        <w:spacing w:line="240" w:lineRule="exact"/>
        <w:jc w:val="center"/>
        <w:rPr>
          <w:rFonts w:ascii="方正小标宋_GBK" w:eastAsia="方正小标宋_GBK"/>
          <w:color w:val="000000"/>
          <w:spacing w:val="-10"/>
          <w:sz w:val="44"/>
          <w:szCs w:val="44"/>
        </w:rPr>
      </w:pPr>
    </w:p>
    <w:tbl>
      <w:tblPr>
        <w:tblW w:w="9073" w:type="dxa"/>
        <w:jc w:val="center"/>
        <w:tblLayout w:type="fixed"/>
        <w:tblLook w:val="0000"/>
      </w:tblPr>
      <w:tblGrid>
        <w:gridCol w:w="533"/>
        <w:gridCol w:w="1312"/>
        <w:gridCol w:w="1418"/>
        <w:gridCol w:w="5810"/>
      </w:tblGrid>
      <w:tr w:rsidR="000E53E2" w:rsidRPr="002C5BCC" w:rsidTr="00900F97">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color w:val="000000"/>
                <w:spacing w:val="-10"/>
                <w:kern w:val="0"/>
                <w:sz w:val="28"/>
                <w:szCs w:val="28"/>
              </w:rPr>
              <w:t>1</w:t>
            </w:r>
          </w:p>
        </w:tc>
        <w:tc>
          <w:tcPr>
            <w:tcW w:w="131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事项类型</w:t>
            </w:r>
          </w:p>
        </w:tc>
        <w:tc>
          <w:tcPr>
            <w:tcW w:w="722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400" w:lineRule="exact"/>
              <w:ind w:firstLineChars="200" w:firstLine="420"/>
              <w:rPr>
                <w:rFonts w:ascii="宋体" w:hAnsi="宋体"/>
                <w:kern w:val="1"/>
                <w:sz w:val="21"/>
                <w:szCs w:val="21"/>
              </w:rPr>
            </w:pPr>
            <w:r w:rsidRPr="00223AF2">
              <w:rPr>
                <w:rFonts w:ascii="宋体" w:hAnsi="宋体" w:hint="eastAsia"/>
                <w:kern w:val="1"/>
                <w:sz w:val="21"/>
                <w:szCs w:val="21"/>
              </w:rPr>
              <w:t>行政处罚</w:t>
            </w:r>
          </w:p>
        </w:tc>
      </w:tr>
      <w:tr w:rsidR="000E53E2" w:rsidRPr="00CA0027" w:rsidTr="00900F97">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color w:val="000000"/>
                <w:spacing w:val="-10"/>
                <w:kern w:val="0"/>
                <w:sz w:val="28"/>
                <w:szCs w:val="28"/>
              </w:rPr>
              <w:t>2</w:t>
            </w:r>
          </w:p>
        </w:tc>
        <w:tc>
          <w:tcPr>
            <w:tcW w:w="131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基本编码</w:t>
            </w:r>
          </w:p>
        </w:tc>
        <w:tc>
          <w:tcPr>
            <w:tcW w:w="722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400" w:lineRule="exact"/>
              <w:ind w:firstLineChars="200" w:firstLine="422"/>
              <w:rPr>
                <w:rFonts w:ascii="宋体" w:hAnsi="宋体"/>
                <w:b/>
                <w:sz w:val="21"/>
                <w:szCs w:val="21"/>
              </w:rPr>
            </w:pPr>
          </w:p>
        </w:tc>
      </w:tr>
      <w:tr w:rsidR="000E53E2" w:rsidRPr="00CA0027" w:rsidTr="00900F97">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color w:val="000000"/>
                <w:spacing w:val="-10"/>
                <w:kern w:val="0"/>
                <w:sz w:val="28"/>
                <w:szCs w:val="28"/>
              </w:rPr>
              <w:t>3</w:t>
            </w:r>
          </w:p>
        </w:tc>
        <w:tc>
          <w:tcPr>
            <w:tcW w:w="131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实施编码</w:t>
            </w:r>
          </w:p>
        </w:tc>
        <w:tc>
          <w:tcPr>
            <w:tcW w:w="722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400" w:lineRule="exact"/>
              <w:ind w:firstLineChars="200" w:firstLine="422"/>
              <w:rPr>
                <w:rFonts w:ascii="宋体" w:hAnsi="宋体"/>
                <w:b/>
                <w:sz w:val="21"/>
                <w:szCs w:val="21"/>
              </w:rPr>
            </w:pPr>
          </w:p>
        </w:tc>
      </w:tr>
      <w:tr w:rsidR="000E53E2" w:rsidRPr="002C5BCC" w:rsidTr="00900F97">
        <w:trPr>
          <w:trHeight w:val="284"/>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color w:val="000000"/>
                <w:spacing w:val="-10"/>
                <w:kern w:val="0"/>
                <w:sz w:val="28"/>
                <w:szCs w:val="28"/>
              </w:rPr>
              <w:t>4</w:t>
            </w:r>
          </w:p>
        </w:tc>
        <w:tc>
          <w:tcPr>
            <w:tcW w:w="1312" w:type="dxa"/>
            <w:vMerge w:val="restart"/>
            <w:tcBorders>
              <w:top w:val="single" w:sz="4" w:space="0" w:color="000000"/>
              <w:left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事项名称</w:t>
            </w:r>
          </w:p>
        </w:tc>
        <w:tc>
          <w:tcPr>
            <w:tcW w:w="1418" w:type="dxa"/>
            <w:tcBorders>
              <w:top w:val="single" w:sz="4" w:space="0" w:color="000000"/>
              <w:left w:val="single" w:sz="4" w:space="0" w:color="000000"/>
              <w:bottom w:val="single" w:sz="4" w:space="0" w:color="000000"/>
              <w:right w:val="single" w:sz="4" w:space="0" w:color="auto"/>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主项名称</w:t>
            </w:r>
          </w:p>
        </w:tc>
        <w:tc>
          <w:tcPr>
            <w:tcW w:w="5810"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400" w:lineRule="exact"/>
              <w:ind w:firstLineChars="200" w:firstLine="420"/>
              <w:rPr>
                <w:rFonts w:ascii="宋体" w:hAnsi="宋体"/>
                <w:kern w:val="1"/>
                <w:sz w:val="21"/>
                <w:szCs w:val="21"/>
              </w:rPr>
            </w:pPr>
            <w:r w:rsidRPr="002B4A5C">
              <w:rPr>
                <w:rFonts w:ascii="宋体" w:hAnsi="宋体" w:hint="eastAsia"/>
                <w:kern w:val="1"/>
                <w:sz w:val="21"/>
                <w:szCs w:val="21"/>
              </w:rPr>
              <w:t>对依法应当公开招标的项目不按照规定在指定媒介发布资格预审公告或者招标公告，或者在不同媒介发布的同一招标项目的资格预审公告或者招标公告的内容不一致，影响潜在投标人申请资格预审或者投标的处罚</w:t>
            </w:r>
          </w:p>
        </w:tc>
      </w:tr>
      <w:tr w:rsidR="000E53E2" w:rsidRPr="002C5BCC" w:rsidTr="00900F97">
        <w:trPr>
          <w:trHeight w:val="284"/>
          <w:jc w:val="center"/>
        </w:trPr>
        <w:tc>
          <w:tcPr>
            <w:tcW w:w="533" w:type="dxa"/>
            <w:vMerge/>
            <w:tcBorders>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p>
        </w:tc>
        <w:tc>
          <w:tcPr>
            <w:tcW w:w="1312" w:type="dxa"/>
            <w:vMerge/>
            <w:tcBorders>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p>
        </w:tc>
        <w:tc>
          <w:tcPr>
            <w:tcW w:w="1418" w:type="dxa"/>
            <w:tcBorders>
              <w:top w:val="single" w:sz="4" w:space="0" w:color="000000"/>
              <w:left w:val="single" w:sz="4" w:space="0" w:color="000000"/>
              <w:right w:val="single" w:sz="4" w:space="0" w:color="auto"/>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子项名称</w:t>
            </w:r>
          </w:p>
        </w:tc>
        <w:tc>
          <w:tcPr>
            <w:tcW w:w="5810"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400" w:lineRule="exact"/>
              <w:ind w:firstLineChars="200" w:firstLine="420"/>
              <w:rPr>
                <w:rFonts w:ascii="宋体" w:hAnsi="宋体"/>
                <w:kern w:val="1"/>
                <w:sz w:val="21"/>
                <w:szCs w:val="21"/>
              </w:rPr>
            </w:pPr>
          </w:p>
        </w:tc>
      </w:tr>
      <w:tr w:rsidR="000E53E2" w:rsidRPr="002C5BCC" w:rsidTr="00900F97">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color w:val="000000"/>
                <w:spacing w:val="-10"/>
                <w:kern w:val="0"/>
                <w:sz w:val="28"/>
                <w:szCs w:val="28"/>
              </w:rPr>
              <w:t>5</w:t>
            </w:r>
          </w:p>
        </w:tc>
        <w:tc>
          <w:tcPr>
            <w:tcW w:w="131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实施主体</w:t>
            </w:r>
          </w:p>
        </w:tc>
        <w:tc>
          <w:tcPr>
            <w:tcW w:w="7228"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0E53E2" w:rsidRPr="00223AF2" w:rsidRDefault="000E53E2" w:rsidP="00900F97">
            <w:pPr>
              <w:adjustRightInd w:val="0"/>
              <w:snapToGrid w:val="0"/>
              <w:spacing w:line="400" w:lineRule="exact"/>
              <w:ind w:firstLineChars="200" w:firstLine="420"/>
              <w:rPr>
                <w:rFonts w:ascii="宋体" w:hAnsi="宋体"/>
                <w:kern w:val="1"/>
                <w:sz w:val="21"/>
                <w:szCs w:val="21"/>
              </w:rPr>
            </w:pPr>
            <w:r w:rsidRPr="00223AF2">
              <w:rPr>
                <w:rFonts w:ascii="宋体" w:hAnsi="宋体" w:hint="eastAsia"/>
                <w:kern w:val="1"/>
                <w:sz w:val="21"/>
                <w:szCs w:val="21"/>
              </w:rPr>
              <w:t>贺州市住房和城乡建设局</w:t>
            </w:r>
          </w:p>
        </w:tc>
      </w:tr>
      <w:tr w:rsidR="000E53E2" w:rsidRPr="002C5BCC" w:rsidTr="00900F97">
        <w:trPr>
          <w:trHeight w:val="446"/>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color w:val="000000"/>
                <w:spacing w:val="-10"/>
                <w:kern w:val="0"/>
                <w:sz w:val="28"/>
                <w:szCs w:val="28"/>
              </w:rPr>
              <w:t>6</w:t>
            </w:r>
          </w:p>
        </w:tc>
        <w:tc>
          <w:tcPr>
            <w:tcW w:w="131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实施主体性质</w:t>
            </w:r>
          </w:p>
        </w:tc>
        <w:tc>
          <w:tcPr>
            <w:tcW w:w="722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400" w:lineRule="exact"/>
              <w:ind w:firstLineChars="200" w:firstLine="420"/>
              <w:rPr>
                <w:rFonts w:ascii="宋体" w:hAnsi="宋体"/>
                <w:kern w:val="1"/>
                <w:sz w:val="21"/>
                <w:szCs w:val="21"/>
              </w:rPr>
            </w:pPr>
            <w:r w:rsidRPr="00223AF2">
              <w:rPr>
                <w:rFonts w:ascii="宋体" w:hAnsi="宋体" w:hint="eastAsia"/>
                <w:kern w:val="1"/>
                <w:sz w:val="21"/>
                <w:szCs w:val="21"/>
              </w:rPr>
              <w:t>法定机关</w:t>
            </w:r>
          </w:p>
        </w:tc>
      </w:tr>
      <w:tr w:rsidR="000E53E2" w:rsidRPr="002C5BCC" w:rsidTr="00900F97">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color w:val="000000"/>
                <w:spacing w:val="-10"/>
                <w:kern w:val="0"/>
                <w:sz w:val="28"/>
                <w:szCs w:val="28"/>
              </w:rPr>
              <w:t>7</w:t>
            </w:r>
          </w:p>
        </w:tc>
        <w:tc>
          <w:tcPr>
            <w:tcW w:w="131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承办机构</w:t>
            </w:r>
          </w:p>
        </w:tc>
        <w:tc>
          <w:tcPr>
            <w:tcW w:w="7228"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0E53E2" w:rsidRPr="00223AF2" w:rsidRDefault="000E53E2" w:rsidP="00900F97">
            <w:pPr>
              <w:adjustRightInd w:val="0"/>
              <w:snapToGrid w:val="0"/>
              <w:spacing w:line="400" w:lineRule="exact"/>
              <w:ind w:firstLineChars="200" w:firstLine="420"/>
              <w:rPr>
                <w:rFonts w:ascii="宋体" w:hAnsi="宋体"/>
                <w:kern w:val="1"/>
                <w:sz w:val="21"/>
                <w:szCs w:val="21"/>
              </w:rPr>
            </w:pPr>
            <w:r w:rsidRPr="00223AF2">
              <w:rPr>
                <w:rFonts w:ascii="宋体" w:hAnsi="宋体" w:hint="eastAsia"/>
                <w:kern w:val="1"/>
                <w:sz w:val="21"/>
                <w:szCs w:val="21"/>
              </w:rPr>
              <w:t>贺州市住房和城乡建设</w:t>
            </w:r>
            <w:proofErr w:type="gramStart"/>
            <w:r w:rsidRPr="00223AF2">
              <w:rPr>
                <w:rFonts w:ascii="宋体" w:hAnsi="宋体" w:hint="eastAsia"/>
                <w:kern w:val="1"/>
                <w:sz w:val="21"/>
                <w:szCs w:val="21"/>
              </w:rPr>
              <w:t>局建筑</w:t>
            </w:r>
            <w:proofErr w:type="gramEnd"/>
            <w:r w:rsidRPr="00223AF2">
              <w:rPr>
                <w:rFonts w:ascii="宋体" w:hAnsi="宋体" w:hint="eastAsia"/>
                <w:kern w:val="1"/>
                <w:sz w:val="21"/>
                <w:szCs w:val="21"/>
              </w:rPr>
              <w:t>市场管理科</w:t>
            </w:r>
          </w:p>
        </w:tc>
      </w:tr>
      <w:tr w:rsidR="000E53E2" w:rsidRPr="002C5BCC" w:rsidTr="00900F97">
        <w:trPr>
          <w:trHeight w:val="340"/>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color w:val="000000"/>
                <w:spacing w:val="-10"/>
                <w:kern w:val="0"/>
                <w:sz w:val="28"/>
                <w:szCs w:val="28"/>
              </w:rPr>
              <w:t>8</w:t>
            </w:r>
          </w:p>
        </w:tc>
        <w:tc>
          <w:tcPr>
            <w:tcW w:w="1312" w:type="dxa"/>
            <w:vMerge w:val="restart"/>
            <w:tcBorders>
              <w:top w:val="single" w:sz="4" w:space="0" w:color="000000"/>
              <w:left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咨询及</w:t>
            </w:r>
          </w:p>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监督电话</w:t>
            </w:r>
          </w:p>
        </w:tc>
        <w:tc>
          <w:tcPr>
            <w:tcW w:w="1418" w:type="dxa"/>
            <w:tcBorders>
              <w:top w:val="single" w:sz="4" w:space="0" w:color="auto"/>
              <w:left w:val="single" w:sz="4" w:space="0" w:color="000000"/>
              <w:bottom w:val="single" w:sz="4" w:space="0" w:color="000000"/>
              <w:right w:val="single" w:sz="4" w:space="0" w:color="auto"/>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咨询电话</w:t>
            </w:r>
          </w:p>
        </w:tc>
        <w:tc>
          <w:tcPr>
            <w:tcW w:w="5810" w:type="dxa"/>
            <w:tcBorders>
              <w:top w:val="single" w:sz="4" w:space="0" w:color="auto"/>
              <w:left w:val="single" w:sz="4" w:space="0" w:color="auto"/>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400" w:lineRule="exact"/>
              <w:ind w:firstLineChars="200" w:firstLine="420"/>
              <w:rPr>
                <w:rFonts w:ascii="宋体" w:hAnsi="宋体"/>
                <w:kern w:val="1"/>
                <w:sz w:val="21"/>
                <w:szCs w:val="21"/>
              </w:rPr>
            </w:pPr>
            <w:r w:rsidRPr="00223AF2">
              <w:rPr>
                <w:rFonts w:ascii="宋体" w:hAnsi="宋体" w:hint="eastAsia"/>
                <w:kern w:val="1"/>
                <w:sz w:val="21"/>
                <w:szCs w:val="21"/>
              </w:rPr>
              <w:t>0774-5137818</w:t>
            </w:r>
          </w:p>
        </w:tc>
      </w:tr>
      <w:tr w:rsidR="000E53E2" w:rsidRPr="002C5BCC" w:rsidTr="00900F97">
        <w:trPr>
          <w:trHeight w:val="340"/>
          <w:jc w:val="center"/>
        </w:trPr>
        <w:tc>
          <w:tcPr>
            <w:tcW w:w="533" w:type="dxa"/>
            <w:vMerge/>
            <w:tcBorders>
              <w:left w:val="single" w:sz="4" w:space="0" w:color="000000"/>
              <w:bottom w:val="single" w:sz="4" w:space="0" w:color="auto"/>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p>
        </w:tc>
        <w:tc>
          <w:tcPr>
            <w:tcW w:w="1312" w:type="dxa"/>
            <w:vMerge/>
            <w:tcBorders>
              <w:left w:val="single" w:sz="4" w:space="0" w:color="000000"/>
              <w:bottom w:val="single" w:sz="4" w:space="0" w:color="auto"/>
              <w:right w:val="single" w:sz="4" w:space="0" w:color="000000"/>
            </w:tcBorders>
            <w:tcMar>
              <w:top w:w="57" w:type="dxa"/>
              <w:bottom w:w="57" w:type="dxa"/>
            </w:tcMa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p>
        </w:tc>
        <w:tc>
          <w:tcPr>
            <w:tcW w:w="1418" w:type="dxa"/>
            <w:tcBorders>
              <w:top w:val="single" w:sz="4" w:space="0" w:color="000000"/>
              <w:left w:val="single" w:sz="4" w:space="0" w:color="000000"/>
              <w:bottom w:val="single" w:sz="4" w:space="0" w:color="auto"/>
              <w:right w:val="single" w:sz="4" w:space="0" w:color="auto"/>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监督电话</w:t>
            </w:r>
          </w:p>
        </w:tc>
        <w:tc>
          <w:tcPr>
            <w:tcW w:w="5810" w:type="dxa"/>
            <w:tcBorders>
              <w:top w:val="single" w:sz="4" w:space="0" w:color="000000"/>
              <w:left w:val="single" w:sz="4" w:space="0" w:color="auto"/>
              <w:bottom w:val="single" w:sz="4" w:space="0" w:color="auto"/>
              <w:right w:val="single" w:sz="4" w:space="0" w:color="000000"/>
            </w:tcBorders>
            <w:tcMar>
              <w:top w:w="57" w:type="dxa"/>
              <w:bottom w:w="57" w:type="dxa"/>
            </w:tcMar>
            <w:vAlign w:val="center"/>
          </w:tcPr>
          <w:p w:rsidR="000E53E2" w:rsidRPr="00223AF2" w:rsidRDefault="000E53E2" w:rsidP="00900F97">
            <w:pPr>
              <w:adjustRightInd w:val="0"/>
              <w:snapToGrid w:val="0"/>
              <w:spacing w:line="400" w:lineRule="exact"/>
              <w:ind w:firstLineChars="200" w:firstLine="420"/>
              <w:rPr>
                <w:rFonts w:ascii="宋体" w:hAnsi="宋体"/>
                <w:kern w:val="1"/>
                <w:sz w:val="21"/>
                <w:szCs w:val="21"/>
              </w:rPr>
            </w:pPr>
            <w:r w:rsidRPr="00223AF2">
              <w:rPr>
                <w:rFonts w:ascii="宋体" w:hAnsi="宋体" w:hint="eastAsia"/>
                <w:kern w:val="1"/>
                <w:sz w:val="21"/>
                <w:szCs w:val="21"/>
              </w:rPr>
              <w:t>0774-513789</w:t>
            </w:r>
            <w:r w:rsidRPr="00223AF2">
              <w:rPr>
                <w:rFonts w:ascii="宋体" w:hAnsi="宋体"/>
                <w:kern w:val="1"/>
                <w:sz w:val="21"/>
                <w:szCs w:val="21"/>
              </w:rPr>
              <w:t>1</w:t>
            </w:r>
          </w:p>
        </w:tc>
      </w:tr>
      <w:tr w:rsidR="000E53E2" w:rsidRPr="002C5BCC" w:rsidTr="00900F97">
        <w:trPr>
          <w:trHeight w:val="629"/>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color w:val="000000"/>
                <w:spacing w:val="-10"/>
                <w:kern w:val="0"/>
                <w:sz w:val="28"/>
                <w:szCs w:val="28"/>
              </w:rPr>
              <w:t>9</w:t>
            </w:r>
          </w:p>
        </w:tc>
        <w:tc>
          <w:tcPr>
            <w:tcW w:w="131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设定依据</w:t>
            </w:r>
          </w:p>
        </w:tc>
        <w:tc>
          <w:tcPr>
            <w:tcW w:w="722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Default="000E53E2" w:rsidP="00900F97">
            <w:pPr>
              <w:adjustRightInd w:val="0"/>
              <w:snapToGrid w:val="0"/>
              <w:spacing w:line="400" w:lineRule="exact"/>
              <w:ind w:firstLineChars="200" w:firstLine="420"/>
              <w:rPr>
                <w:rFonts w:ascii="宋体" w:hAnsi="宋体"/>
                <w:kern w:val="1"/>
                <w:sz w:val="21"/>
                <w:szCs w:val="21"/>
              </w:rPr>
            </w:pPr>
            <w:r w:rsidRPr="00096E58">
              <w:rPr>
                <w:rFonts w:ascii="宋体" w:hAnsi="宋体"/>
                <w:kern w:val="1"/>
                <w:sz w:val="21"/>
                <w:szCs w:val="21"/>
              </w:rPr>
              <w:t xml:space="preserve">【法律】《中华人民共和国招标投标法》 （1999 年 8 月 30 </w:t>
            </w:r>
            <w:proofErr w:type="gramStart"/>
            <w:r w:rsidRPr="00096E58">
              <w:rPr>
                <w:rFonts w:ascii="宋体" w:hAnsi="宋体"/>
                <w:kern w:val="1"/>
                <w:sz w:val="21"/>
                <w:szCs w:val="21"/>
              </w:rPr>
              <w:t>日主席</w:t>
            </w:r>
            <w:proofErr w:type="gramEnd"/>
            <w:r w:rsidRPr="00096E58">
              <w:rPr>
                <w:rFonts w:ascii="宋体" w:hAnsi="宋体"/>
                <w:kern w:val="1"/>
                <w:sz w:val="21"/>
                <w:szCs w:val="21"/>
              </w:rPr>
              <w:t xml:space="preserve">令第二十一号）第五 十一条：招标人以不合理的条件限制或者排斥 潜在投标人的，对潜在投标人实行歧视待遇的，强制要求投标人组成联合体共同投标的，或者限制投标人之间竞争的，责令改正，可以处一万元以上五万元以下的罚款。 </w:t>
            </w:r>
          </w:p>
          <w:p w:rsidR="000E53E2" w:rsidRPr="00223AF2" w:rsidRDefault="000E53E2" w:rsidP="00900F97">
            <w:pPr>
              <w:adjustRightInd w:val="0"/>
              <w:snapToGrid w:val="0"/>
              <w:spacing w:line="400" w:lineRule="exact"/>
              <w:ind w:firstLineChars="200" w:firstLine="420"/>
              <w:rPr>
                <w:rFonts w:ascii="宋体" w:hAnsi="宋体"/>
                <w:kern w:val="1"/>
                <w:sz w:val="21"/>
                <w:szCs w:val="21"/>
              </w:rPr>
            </w:pPr>
            <w:r w:rsidRPr="00096E58">
              <w:rPr>
                <w:rFonts w:ascii="宋体" w:hAnsi="宋体"/>
                <w:kern w:val="1"/>
                <w:sz w:val="21"/>
                <w:szCs w:val="21"/>
              </w:rPr>
              <w:lastRenderedPageBreak/>
              <w:t>【法规】《中华人民共和国招标投标法实 施条例》（2011 年 12 月 20 日</w:t>
            </w:r>
            <w:proofErr w:type="gramStart"/>
            <w:r w:rsidRPr="00096E58">
              <w:rPr>
                <w:rFonts w:ascii="宋体" w:hAnsi="宋体"/>
                <w:kern w:val="1"/>
                <w:sz w:val="21"/>
                <w:szCs w:val="21"/>
              </w:rPr>
              <w:t>国务院令第</w:t>
            </w:r>
            <w:proofErr w:type="gramEnd"/>
            <w:r w:rsidRPr="00096E58">
              <w:rPr>
                <w:rFonts w:ascii="宋体" w:hAnsi="宋体"/>
                <w:kern w:val="1"/>
                <w:sz w:val="21"/>
                <w:szCs w:val="21"/>
              </w:rPr>
              <w:t xml:space="preserve"> 613 号）第六十三条第一款：招标人有下列限制或者排斥潜在投标人行为之一的，由有关行政监督部门依照招标投标法第五十一条的规定处 罚： （一）依法应当公开招标的项目不按照</w:t>
            </w:r>
            <w:proofErr w:type="gramStart"/>
            <w:r w:rsidRPr="00096E58">
              <w:rPr>
                <w:rFonts w:ascii="宋体" w:hAnsi="宋体"/>
                <w:kern w:val="1"/>
                <w:sz w:val="21"/>
                <w:szCs w:val="21"/>
              </w:rPr>
              <w:t>规</w:t>
            </w:r>
            <w:proofErr w:type="gramEnd"/>
            <w:r w:rsidRPr="00096E58">
              <w:rPr>
                <w:rFonts w:ascii="宋体" w:hAnsi="宋体"/>
                <w:kern w:val="1"/>
                <w:sz w:val="21"/>
                <w:szCs w:val="21"/>
              </w:rPr>
              <w:t xml:space="preserve"> 定在指定媒介发布资格预审公告或者招标公告； （二）在不同媒介发布的同一招标项目的资格预审公告或者招标公告的内容不一致，影 响潜在投标人申请资格预审或者投标。依法必须进行招标的项目的招标人不按 照规定发布资格预审公告或者招标公告，构成规避招标的，依照招标投标法第四十九条的规定处罚。</w:t>
            </w:r>
            <w:r w:rsidRPr="00223AF2">
              <w:rPr>
                <w:rFonts w:ascii="宋体" w:hAnsi="宋体"/>
                <w:kern w:val="1"/>
                <w:sz w:val="21"/>
                <w:szCs w:val="21"/>
              </w:rPr>
              <w:t xml:space="preserve">                                                                                                                                                                                                                                                                                                                                                                                                                                                                                                                                                                                                                                                                                                                                                      </w:t>
            </w:r>
            <w:r w:rsidRPr="00223AF2">
              <w:rPr>
                <w:rFonts w:ascii="宋体" w:hAnsi="宋体" w:hint="eastAsia"/>
                <w:kern w:val="1"/>
                <w:sz w:val="21"/>
                <w:szCs w:val="21"/>
              </w:rPr>
              <w:t xml:space="preserve">                     </w:t>
            </w:r>
          </w:p>
        </w:tc>
      </w:tr>
      <w:tr w:rsidR="000E53E2" w:rsidRPr="002C5BCC" w:rsidTr="00900F97">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color w:val="000000"/>
                <w:spacing w:val="-10"/>
                <w:kern w:val="0"/>
                <w:sz w:val="28"/>
                <w:szCs w:val="28"/>
              </w:rPr>
              <w:lastRenderedPageBreak/>
              <w:t>10</w:t>
            </w:r>
          </w:p>
        </w:tc>
        <w:tc>
          <w:tcPr>
            <w:tcW w:w="131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实施对象</w:t>
            </w:r>
          </w:p>
        </w:tc>
        <w:tc>
          <w:tcPr>
            <w:tcW w:w="722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B4A5C" w:rsidRDefault="000E53E2" w:rsidP="00900F97">
            <w:pPr>
              <w:adjustRightInd w:val="0"/>
              <w:snapToGrid w:val="0"/>
              <w:spacing w:line="400" w:lineRule="exact"/>
              <w:ind w:firstLineChars="200" w:firstLine="420"/>
              <w:rPr>
                <w:rFonts w:ascii="宋体" w:hAnsi="宋体"/>
                <w:kern w:val="1"/>
                <w:sz w:val="21"/>
                <w:szCs w:val="21"/>
              </w:rPr>
            </w:pPr>
            <w:r w:rsidRPr="002B4A5C">
              <w:rPr>
                <w:rFonts w:ascii="宋体" w:hAnsi="宋体" w:hint="eastAsia"/>
                <w:kern w:val="1"/>
                <w:sz w:val="21"/>
                <w:szCs w:val="21"/>
              </w:rPr>
              <w:t>依法应当公开招标的项目不按照规定在指定媒介发布资格预审公告或者招标公告，或者在不同媒介发布的同一招标项目的资格预审公告或者招标公告的内容不一致，影响潜在投标人申请资格预审或者投标的招标人</w:t>
            </w:r>
          </w:p>
        </w:tc>
      </w:tr>
      <w:tr w:rsidR="000E53E2" w:rsidRPr="002C5BCC" w:rsidTr="00900F97">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color w:val="000000"/>
                <w:spacing w:val="-10"/>
                <w:kern w:val="0"/>
                <w:sz w:val="28"/>
                <w:szCs w:val="28"/>
              </w:rPr>
              <w:t>11</w:t>
            </w:r>
          </w:p>
        </w:tc>
        <w:tc>
          <w:tcPr>
            <w:tcW w:w="131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行使层级</w:t>
            </w:r>
          </w:p>
        </w:tc>
        <w:tc>
          <w:tcPr>
            <w:tcW w:w="722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B4A5C" w:rsidRDefault="00861413" w:rsidP="00861413">
            <w:pPr>
              <w:adjustRightInd w:val="0"/>
              <w:snapToGrid w:val="0"/>
              <w:spacing w:line="400" w:lineRule="exact"/>
              <w:ind w:firstLineChars="200" w:firstLine="380"/>
              <w:rPr>
                <w:rFonts w:ascii="宋体" w:hAnsi="宋体"/>
                <w:kern w:val="1"/>
                <w:sz w:val="21"/>
                <w:szCs w:val="21"/>
              </w:rPr>
            </w:pPr>
            <w:r w:rsidRPr="00D71A7D">
              <w:rPr>
                <w:rFonts w:ascii="宋体" w:hAnsi="宋体" w:hint="eastAsia"/>
                <w:color w:val="000000"/>
                <w:spacing w:val="-10"/>
                <w:kern w:val="0"/>
                <w:sz w:val="21"/>
                <w:szCs w:val="21"/>
              </w:rPr>
              <w:t>此事项属于自治区、市、县</w:t>
            </w:r>
            <w:r>
              <w:rPr>
                <w:rFonts w:ascii="宋体" w:hAnsi="宋体" w:hint="eastAsia"/>
                <w:color w:val="000000"/>
                <w:spacing w:val="-10"/>
                <w:kern w:val="0"/>
                <w:sz w:val="21"/>
                <w:szCs w:val="21"/>
              </w:rPr>
              <w:t>三</w:t>
            </w:r>
            <w:r w:rsidRPr="00D71A7D">
              <w:rPr>
                <w:rFonts w:ascii="宋体" w:hAnsi="宋体" w:hint="eastAsia"/>
                <w:color w:val="000000"/>
                <w:spacing w:val="-10"/>
                <w:kern w:val="0"/>
                <w:sz w:val="21"/>
                <w:szCs w:val="21"/>
              </w:rPr>
              <w:t>级分级管理。</w:t>
            </w:r>
          </w:p>
        </w:tc>
      </w:tr>
      <w:tr w:rsidR="000E53E2" w:rsidRPr="002C5BCC" w:rsidTr="00900F97">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color w:val="000000"/>
                <w:spacing w:val="-10"/>
                <w:kern w:val="0"/>
                <w:sz w:val="28"/>
                <w:szCs w:val="28"/>
              </w:rPr>
              <w:t>12</w:t>
            </w:r>
          </w:p>
        </w:tc>
        <w:tc>
          <w:tcPr>
            <w:tcW w:w="131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权限划分</w:t>
            </w:r>
          </w:p>
        </w:tc>
        <w:tc>
          <w:tcPr>
            <w:tcW w:w="722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B4A5C" w:rsidRDefault="000E53E2" w:rsidP="00900F97">
            <w:pPr>
              <w:adjustRightInd w:val="0"/>
              <w:snapToGrid w:val="0"/>
              <w:spacing w:line="400" w:lineRule="exact"/>
              <w:ind w:firstLineChars="200" w:firstLine="420"/>
              <w:rPr>
                <w:rFonts w:ascii="宋体" w:hAnsi="宋体"/>
                <w:kern w:val="1"/>
                <w:sz w:val="21"/>
                <w:szCs w:val="21"/>
              </w:rPr>
            </w:pPr>
            <w:r w:rsidRPr="002B4A5C">
              <w:rPr>
                <w:rFonts w:ascii="宋体" w:hAnsi="宋体" w:hint="eastAsia"/>
                <w:kern w:val="1"/>
                <w:sz w:val="21"/>
                <w:szCs w:val="21"/>
              </w:rPr>
              <w:t>【法律】《中华人民共和国招标投标法》(已由中华人民共和国第九届全国人民代表大会常务委员会第十一次会议于1999年8月30日通过，现予公布，自2000年1月1日起施行。)第七条第二款“有关行政监督部门依法对招标投标活动实施监督，依法查处招标投标活动中的违法行为。”</w:t>
            </w:r>
          </w:p>
          <w:p w:rsidR="000E53E2" w:rsidRPr="002B4A5C" w:rsidRDefault="000E53E2" w:rsidP="00900F97">
            <w:pPr>
              <w:adjustRightInd w:val="0"/>
              <w:snapToGrid w:val="0"/>
              <w:spacing w:line="400" w:lineRule="exact"/>
              <w:ind w:firstLineChars="200" w:firstLine="420"/>
              <w:rPr>
                <w:rFonts w:ascii="宋体" w:hAnsi="宋体"/>
                <w:kern w:val="1"/>
                <w:sz w:val="21"/>
                <w:szCs w:val="21"/>
              </w:rPr>
            </w:pPr>
            <w:r w:rsidRPr="002B4A5C">
              <w:rPr>
                <w:rFonts w:ascii="宋体" w:hAnsi="宋体" w:hint="eastAsia"/>
                <w:kern w:val="1"/>
                <w:sz w:val="21"/>
                <w:szCs w:val="21"/>
              </w:rPr>
              <w:t>【法规】《中华人民共和国招标投标法实施条例》（2011年12月20日国务院令第613号）第四条第二款：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w:t>
            </w:r>
          </w:p>
        </w:tc>
      </w:tr>
      <w:tr w:rsidR="000E53E2" w:rsidRPr="002C5BCC" w:rsidTr="00900F97">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color w:val="000000"/>
                <w:spacing w:val="-10"/>
                <w:kern w:val="0"/>
                <w:sz w:val="28"/>
                <w:szCs w:val="28"/>
              </w:rPr>
              <w:t>13</w:t>
            </w:r>
          </w:p>
        </w:tc>
        <w:tc>
          <w:tcPr>
            <w:tcW w:w="131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行使内容</w:t>
            </w:r>
          </w:p>
        </w:tc>
        <w:tc>
          <w:tcPr>
            <w:tcW w:w="722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B4A5C" w:rsidRDefault="00861413" w:rsidP="00861413">
            <w:pPr>
              <w:adjustRightInd w:val="0"/>
              <w:snapToGrid w:val="0"/>
              <w:spacing w:line="400" w:lineRule="exact"/>
              <w:ind w:firstLineChars="200" w:firstLine="380"/>
              <w:rPr>
                <w:rFonts w:ascii="宋体" w:hAnsi="宋体"/>
                <w:kern w:val="1"/>
                <w:sz w:val="21"/>
                <w:szCs w:val="21"/>
              </w:rPr>
            </w:pPr>
            <w:r>
              <w:rPr>
                <w:rFonts w:ascii="宋体" w:hAnsi="宋体" w:hint="eastAsia"/>
                <w:color w:val="000000"/>
                <w:spacing w:val="-10"/>
                <w:kern w:val="0"/>
                <w:sz w:val="21"/>
                <w:szCs w:val="21"/>
              </w:rPr>
              <w:t>按照属地原则，市本级对本辖区范围内对</w:t>
            </w:r>
            <w:r w:rsidRPr="002B4A5C">
              <w:rPr>
                <w:rFonts w:ascii="宋体" w:hAnsi="宋体" w:hint="eastAsia"/>
                <w:kern w:val="1"/>
                <w:sz w:val="21"/>
                <w:szCs w:val="21"/>
              </w:rPr>
              <w:t>依法应当公开招标的项目不按照规定在指定媒介发布资格预审公告或者招标公告，或者在不同媒介发布的同一招标项目的资格预审公告或者招标公告的内容不一致，影响潜在投标人申请资格预审或者投标的招标人</w:t>
            </w:r>
            <w:r>
              <w:rPr>
                <w:rFonts w:ascii="宋体" w:hAnsi="宋体" w:hint="eastAsia"/>
                <w:color w:val="000000"/>
                <w:spacing w:val="-10"/>
                <w:kern w:val="0"/>
                <w:sz w:val="21"/>
                <w:szCs w:val="21"/>
              </w:rPr>
              <w:t>进行处罚。</w:t>
            </w:r>
          </w:p>
        </w:tc>
      </w:tr>
      <w:tr w:rsidR="000E53E2" w:rsidRPr="002C5BCC" w:rsidTr="00900F97">
        <w:trPr>
          <w:trHeight w:val="340"/>
          <w:jc w:val="center"/>
        </w:trPr>
        <w:tc>
          <w:tcPr>
            <w:tcW w:w="533"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color w:val="000000"/>
                <w:spacing w:val="-10"/>
                <w:kern w:val="0"/>
                <w:sz w:val="28"/>
                <w:szCs w:val="28"/>
              </w:rPr>
              <w:t>14</w:t>
            </w:r>
          </w:p>
        </w:tc>
        <w:tc>
          <w:tcPr>
            <w:tcW w:w="1312"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法定办结</w:t>
            </w:r>
          </w:p>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时限</w:t>
            </w:r>
          </w:p>
        </w:tc>
        <w:tc>
          <w:tcPr>
            <w:tcW w:w="7228" w:type="dxa"/>
            <w:gridSpan w:val="2"/>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B4A5C" w:rsidRDefault="000E53E2" w:rsidP="00900F97">
            <w:pPr>
              <w:adjustRightInd w:val="0"/>
              <w:snapToGrid w:val="0"/>
              <w:spacing w:line="400" w:lineRule="exact"/>
              <w:ind w:firstLineChars="200" w:firstLine="420"/>
              <w:rPr>
                <w:rFonts w:ascii="宋体" w:hAnsi="宋体"/>
                <w:kern w:val="1"/>
                <w:sz w:val="21"/>
                <w:szCs w:val="21"/>
              </w:rPr>
            </w:pPr>
            <w:r w:rsidRPr="002B4A5C">
              <w:rPr>
                <w:rFonts w:ascii="宋体" w:hAnsi="宋体"/>
                <w:kern w:val="1"/>
                <w:sz w:val="21"/>
                <w:szCs w:val="21"/>
              </w:rPr>
              <w:t>60</w:t>
            </w:r>
            <w:r w:rsidRPr="002B4A5C">
              <w:rPr>
                <w:rFonts w:ascii="宋体" w:hAnsi="宋体" w:hint="eastAsia"/>
                <w:kern w:val="1"/>
                <w:sz w:val="21"/>
                <w:szCs w:val="21"/>
              </w:rPr>
              <w:t>日。经本机关负责人批准，可以延长</w:t>
            </w:r>
            <w:r w:rsidRPr="002B4A5C">
              <w:rPr>
                <w:rFonts w:ascii="宋体" w:hAnsi="宋体"/>
                <w:kern w:val="1"/>
                <w:sz w:val="21"/>
                <w:szCs w:val="21"/>
              </w:rPr>
              <w:t>30</w:t>
            </w:r>
            <w:r w:rsidRPr="002B4A5C">
              <w:rPr>
                <w:rFonts w:ascii="宋体" w:hAnsi="宋体" w:hint="eastAsia"/>
                <w:kern w:val="1"/>
                <w:sz w:val="21"/>
                <w:szCs w:val="21"/>
              </w:rPr>
              <w:t>日。需要继续延长的，报上一级行政主管机关批准。</w:t>
            </w:r>
          </w:p>
        </w:tc>
      </w:tr>
      <w:tr w:rsidR="000E53E2" w:rsidRPr="002C5BCC" w:rsidTr="00900F97">
        <w:trPr>
          <w:trHeight w:val="340"/>
          <w:jc w:val="center"/>
        </w:trPr>
        <w:tc>
          <w:tcPr>
            <w:tcW w:w="533"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color w:val="000000"/>
                <w:spacing w:val="-10"/>
                <w:kern w:val="0"/>
                <w:sz w:val="28"/>
                <w:szCs w:val="28"/>
              </w:rPr>
              <w:t>15</w:t>
            </w:r>
          </w:p>
        </w:tc>
        <w:tc>
          <w:tcPr>
            <w:tcW w:w="1312"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处罚流程</w:t>
            </w:r>
          </w:p>
        </w:tc>
        <w:tc>
          <w:tcPr>
            <w:tcW w:w="7228" w:type="dxa"/>
            <w:gridSpan w:val="2"/>
            <w:tcBorders>
              <w:top w:val="single" w:sz="4" w:space="0" w:color="000000"/>
              <w:left w:val="single" w:sz="4" w:space="0" w:color="000000"/>
              <w:right w:val="single" w:sz="4" w:space="0" w:color="000000"/>
            </w:tcBorders>
            <w:tcMar>
              <w:top w:w="57" w:type="dxa"/>
              <w:bottom w:w="57" w:type="dxa"/>
            </w:tcMar>
            <w:vAlign w:val="center"/>
          </w:tcPr>
          <w:p w:rsidR="000E53E2" w:rsidRPr="002B4A5C" w:rsidRDefault="000E53E2" w:rsidP="00900F97">
            <w:pPr>
              <w:adjustRightInd w:val="0"/>
              <w:snapToGrid w:val="0"/>
              <w:spacing w:line="400" w:lineRule="exact"/>
              <w:ind w:firstLineChars="200" w:firstLine="420"/>
              <w:rPr>
                <w:rFonts w:ascii="宋体" w:hAnsi="宋体"/>
                <w:kern w:val="1"/>
                <w:sz w:val="21"/>
                <w:szCs w:val="21"/>
              </w:rPr>
            </w:pPr>
            <w:r w:rsidRPr="002B4A5C">
              <w:rPr>
                <w:rFonts w:ascii="宋体" w:hAnsi="宋体" w:hint="eastAsia"/>
                <w:kern w:val="1"/>
                <w:sz w:val="21"/>
                <w:szCs w:val="21"/>
              </w:rPr>
              <w:t>详见附件。</w:t>
            </w:r>
          </w:p>
        </w:tc>
      </w:tr>
      <w:tr w:rsidR="000E53E2" w:rsidRPr="002C5BCC" w:rsidTr="00900F97">
        <w:trPr>
          <w:trHeight w:val="340"/>
          <w:jc w:val="center"/>
        </w:trPr>
        <w:tc>
          <w:tcPr>
            <w:tcW w:w="533" w:type="dxa"/>
            <w:tcBorders>
              <w:left w:val="single" w:sz="4" w:space="0" w:color="000000"/>
              <w:bottom w:val="single" w:sz="4" w:space="0" w:color="auto"/>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color w:val="000000"/>
                <w:spacing w:val="-10"/>
                <w:kern w:val="0"/>
                <w:sz w:val="28"/>
                <w:szCs w:val="28"/>
              </w:rPr>
              <w:t>16</w:t>
            </w:r>
          </w:p>
        </w:tc>
        <w:tc>
          <w:tcPr>
            <w:tcW w:w="1312" w:type="dxa"/>
            <w:tcBorders>
              <w:left w:val="single" w:sz="4" w:space="0" w:color="000000"/>
              <w:bottom w:val="single" w:sz="4" w:space="0" w:color="auto"/>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结果名称</w:t>
            </w:r>
          </w:p>
        </w:tc>
        <w:tc>
          <w:tcPr>
            <w:tcW w:w="7228" w:type="dxa"/>
            <w:gridSpan w:val="2"/>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0E53E2" w:rsidRPr="002B4A5C" w:rsidRDefault="000E53E2" w:rsidP="00900F97">
            <w:pPr>
              <w:adjustRightInd w:val="0"/>
              <w:snapToGrid w:val="0"/>
              <w:spacing w:line="400" w:lineRule="exact"/>
              <w:ind w:firstLineChars="200" w:firstLine="420"/>
              <w:rPr>
                <w:rFonts w:ascii="宋体" w:hAnsi="宋体"/>
                <w:kern w:val="1"/>
                <w:sz w:val="21"/>
                <w:szCs w:val="21"/>
              </w:rPr>
            </w:pPr>
            <w:r w:rsidRPr="002B4A5C">
              <w:rPr>
                <w:rFonts w:ascii="宋体" w:hAnsi="宋体" w:hint="eastAsia"/>
                <w:kern w:val="1"/>
                <w:sz w:val="21"/>
                <w:szCs w:val="21"/>
              </w:rPr>
              <w:t>行政处罚决定书。</w:t>
            </w:r>
          </w:p>
        </w:tc>
      </w:tr>
      <w:tr w:rsidR="000E53E2" w:rsidRPr="002C5BCC" w:rsidTr="00900F97">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color w:val="000000"/>
                <w:spacing w:val="-10"/>
                <w:kern w:val="0"/>
                <w:sz w:val="28"/>
                <w:szCs w:val="28"/>
              </w:rPr>
              <w:lastRenderedPageBreak/>
              <w:t>17</w:t>
            </w:r>
          </w:p>
        </w:tc>
        <w:tc>
          <w:tcPr>
            <w:tcW w:w="13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运行系统</w:t>
            </w:r>
          </w:p>
        </w:tc>
        <w:tc>
          <w:tcPr>
            <w:tcW w:w="722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E53E2" w:rsidRPr="00223AF2" w:rsidRDefault="000E53E2" w:rsidP="00900F97">
            <w:pPr>
              <w:adjustRightInd w:val="0"/>
              <w:snapToGrid w:val="0"/>
              <w:spacing w:line="400" w:lineRule="exact"/>
              <w:ind w:firstLineChars="200" w:firstLine="420"/>
              <w:rPr>
                <w:rFonts w:ascii="宋体" w:hAnsi="宋体"/>
                <w:kern w:val="1"/>
                <w:sz w:val="21"/>
                <w:szCs w:val="21"/>
              </w:rPr>
            </w:pPr>
          </w:p>
        </w:tc>
      </w:tr>
      <w:tr w:rsidR="000E53E2" w:rsidRPr="002C5BCC" w:rsidTr="00900F97">
        <w:trPr>
          <w:trHeight w:val="340"/>
          <w:jc w:val="center"/>
        </w:trPr>
        <w:tc>
          <w:tcPr>
            <w:tcW w:w="533"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color w:val="000000"/>
                <w:spacing w:val="-10"/>
                <w:kern w:val="0"/>
                <w:sz w:val="28"/>
                <w:szCs w:val="28"/>
              </w:rPr>
              <w:t>18</w:t>
            </w:r>
          </w:p>
        </w:tc>
        <w:tc>
          <w:tcPr>
            <w:tcW w:w="1312"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责任事项</w:t>
            </w:r>
          </w:p>
        </w:tc>
        <w:tc>
          <w:tcPr>
            <w:tcW w:w="7228" w:type="dxa"/>
            <w:gridSpan w:val="2"/>
            <w:tcBorders>
              <w:top w:val="single" w:sz="4" w:space="0" w:color="auto"/>
              <w:left w:val="single" w:sz="4" w:space="0" w:color="000000"/>
              <w:bottom w:val="single" w:sz="4" w:space="0" w:color="000000"/>
              <w:right w:val="single" w:sz="4" w:space="0" w:color="000000"/>
            </w:tcBorders>
            <w:tcMar>
              <w:top w:w="57" w:type="dxa"/>
              <w:bottom w:w="57" w:type="dxa"/>
            </w:tcMar>
          </w:tcPr>
          <w:p w:rsidR="000E53E2" w:rsidRPr="00096E58" w:rsidRDefault="000E53E2" w:rsidP="00900F97">
            <w:pPr>
              <w:adjustRightInd w:val="0"/>
              <w:snapToGrid w:val="0"/>
              <w:spacing w:line="400" w:lineRule="exact"/>
              <w:ind w:firstLineChars="200" w:firstLine="420"/>
              <w:rPr>
                <w:rFonts w:ascii="宋体" w:hAnsi="宋体"/>
                <w:kern w:val="1"/>
                <w:sz w:val="21"/>
                <w:szCs w:val="21"/>
              </w:rPr>
            </w:pPr>
            <w:r w:rsidRPr="00096E58">
              <w:rPr>
                <w:rFonts w:ascii="宋体" w:hAnsi="宋体"/>
                <w:kern w:val="1"/>
                <w:sz w:val="21"/>
                <w:szCs w:val="21"/>
              </w:rPr>
              <w:t>1.立案责任：通过日常监管、群众举投诉、举报或其他方式发现违法违规的行为，进行监督检查和核实，并决定是否立案受理。</w:t>
            </w:r>
          </w:p>
          <w:p w:rsidR="000E53E2" w:rsidRPr="00096E58" w:rsidRDefault="000E53E2" w:rsidP="00900F97">
            <w:pPr>
              <w:adjustRightInd w:val="0"/>
              <w:snapToGrid w:val="0"/>
              <w:spacing w:line="400" w:lineRule="exact"/>
              <w:ind w:firstLineChars="200" w:firstLine="420"/>
              <w:rPr>
                <w:rFonts w:ascii="宋体" w:hAnsi="宋体"/>
                <w:kern w:val="1"/>
                <w:sz w:val="21"/>
                <w:szCs w:val="21"/>
              </w:rPr>
            </w:pPr>
            <w:r w:rsidRPr="00096E58">
              <w:rPr>
                <w:rFonts w:ascii="宋体" w:hAnsi="宋体"/>
                <w:kern w:val="1"/>
                <w:sz w:val="21"/>
                <w:szCs w:val="21"/>
              </w:rPr>
              <w:t>2.调查取证责任：对立案的案件，及时组织 调查取证，通过搜集证据、现场了解核实情况等进行调查，并制作笔录。材料核实，现场核实，调查取证。</w:t>
            </w:r>
          </w:p>
          <w:p w:rsidR="000E53E2" w:rsidRPr="00096E58" w:rsidRDefault="000E53E2" w:rsidP="00900F97">
            <w:pPr>
              <w:adjustRightInd w:val="0"/>
              <w:snapToGrid w:val="0"/>
              <w:spacing w:line="400" w:lineRule="exact"/>
              <w:ind w:firstLineChars="200" w:firstLine="420"/>
              <w:rPr>
                <w:rFonts w:ascii="宋体" w:hAnsi="宋体"/>
                <w:kern w:val="1"/>
                <w:sz w:val="21"/>
                <w:szCs w:val="21"/>
              </w:rPr>
            </w:pPr>
            <w:r w:rsidRPr="00096E58">
              <w:rPr>
                <w:rFonts w:ascii="宋体" w:hAnsi="宋体"/>
                <w:kern w:val="1"/>
                <w:sz w:val="21"/>
                <w:szCs w:val="21"/>
              </w:rPr>
              <w:t>3.复核审查责任：对案件违法事实、证据</w:t>
            </w:r>
            <w:r w:rsidRPr="00096E58">
              <w:rPr>
                <w:rFonts w:ascii="宋体" w:hAnsi="宋体" w:hint="eastAsia"/>
                <w:kern w:val="1"/>
                <w:sz w:val="21"/>
                <w:szCs w:val="21"/>
              </w:rPr>
              <w:t>、</w:t>
            </w:r>
            <w:r w:rsidRPr="00096E58">
              <w:rPr>
                <w:rFonts w:ascii="宋体" w:hAnsi="宋体"/>
                <w:kern w:val="1"/>
                <w:sz w:val="21"/>
                <w:szCs w:val="21"/>
              </w:rPr>
              <w:t xml:space="preserve"> 调查取证程序、法律适用、处罚种类和幅度、当事人陈述和申辩理由等方面进行审查，提出处理 意见。</w:t>
            </w:r>
          </w:p>
          <w:p w:rsidR="000E53E2" w:rsidRPr="00096E58" w:rsidRDefault="000E53E2" w:rsidP="00900F97">
            <w:pPr>
              <w:adjustRightInd w:val="0"/>
              <w:snapToGrid w:val="0"/>
              <w:spacing w:line="400" w:lineRule="exact"/>
              <w:ind w:firstLineChars="200" w:firstLine="420"/>
              <w:rPr>
                <w:rFonts w:ascii="宋体" w:hAnsi="宋体"/>
                <w:kern w:val="1"/>
                <w:sz w:val="21"/>
                <w:szCs w:val="21"/>
              </w:rPr>
            </w:pPr>
            <w:r w:rsidRPr="00096E58">
              <w:rPr>
                <w:rFonts w:ascii="宋体" w:hAnsi="宋体"/>
                <w:kern w:val="1"/>
                <w:sz w:val="21"/>
                <w:szCs w:val="21"/>
              </w:rPr>
              <w:t>4.告知责任：</w:t>
            </w:r>
            <w:proofErr w:type="gramStart"/>
            <w:r w:rsidRPr="00096E58">
              <w:rPr>
                <w:rFonts w:ascii="宋体" w:hAnsi="宋体"/>
                <w:kern w:val="1"/>
                <w:sz w:val="21"/>
                <w:szCs w:val="21"/>
              </w:rPr>
              <w:t>作出</w:t>
            </w:r>
            <w:proofErr w:type="gramEnd"/>
            <w:r w:rsidRPr="00096E58">
              <w:rPr>
                <w:rFonts w:ascii="宋体" w:hAnsi="宋体"/>
                <w:kern w:val="1"/>
                <w:sz w:val="21"/>
                <w:szCs w:val="21"/>
              </w:rPr>
              <w:t xml:space="preserve">行政处罚决定前，制作《行政处罚告知书》送达当事人，告知违法事实、处 </w:t>
            </w:r>
            <w:proofErr w:type="gramStart"/>
            <w:r w:rsidRPr="00096E58">
              <w:rPr>
                <w:rFonts w:ascii="宋体" w:hAnsi="宋体"/>
                <w:kern w:val="1"/>
                <w:sz w:val="21"/>
                <w:szCs w:val="21"/>
              </w:rPr>
              <w:t>罚依据</w:t>
            </w:r>
            <w:proofErr w:type="gramEnd"/>
            <w:r w:rsidRPr="00096E58">
              <w:rPr>
                <w:rFonts w:ascii="宋体" w:hAnsi="宋体"/>
                <w:kern w:val="1"/>
                <w:sz w:val="21"/>
                <w:szCs w:val="21"/>
              </w:rPr>
              <w:t>和</w:t>
            </w:r>
            <w:proofErr w:type="gramStart"/>
            <w:r w:rsidRPr="00096E58">
              <w:rPr>
                <w:rFonts w:ascii="宋体" w:hAnsi="宋体"/>
                <w:kern w:val="1"/>
                <w:sz w:val="21"/>
                <w:szCs w:val="21"/>
              </w:rPr>
              <w:t>拟处罚</w:t>
            </w:r>
            <w:proofErr w:type="gramEnd"/>
            <w:r w:rsidRPr="00096E58">
              <w:rPr>
                <w:rFonts w:ascii="宋体" w:hAnsi="宋体"/>
                <w:kern w:val="1"/>
                <w:sz w:val="21"/>
                <w:szCs w:val="21"/>
              </w:rPr>
              <w:t>意见，以及当事人享有的陈述、 申辩等权利。符合听证规定的，制作并送达《行政处罚听证告知书》。</w:t>
            </w:r>
          </w:p>
          <w:p w:rsidR="000E53E2" w:rsidRPr="00096E58" w:rsidRDefault="000E53E2" w:rsidP="00900F97">
            <w:pPr>
              <w:adjustRightInd w:val="0"/>
              <w:snapToGrid w:val="0"/>
              <w:spacing w:line="400" w:lineRule="exact"/>
              <w:ind w:firstLineChars="200" w:firstLine="420"/>
              <w:rPr>
                <w:rFonts w:ascii="宋体" w:hAnsi="宋体"/>
                <w:kern w:val="1"/>
                <w:sz w:val="21"/>
                <w:szCs w:val="21"/>
              </w:rPr>
            </w:pPr>
            <w:r w:rsidRPr="00096E58">
              <w:rPr>
                <w:rFonts w:ascii="宋体" w:hAnsi="宋体"/>
                <w:kern w:val="1"/>
                <w:sz w:val="21"/>
                <w:szCs w:val="21"/>
              </w:rPr>
              <w:t>5.决定责任：</w:t>
            </w:r>
            <w:proofErr w:type="gramStart"/>
            <w:r w:rsidRPr="00096E58">
              <w:rPr>
                <w:rFonts w:ascii="宋体" w:hAnsi="宋体"/>
                <w:kern w:val="1"/>
                <w:sz w:val="21"/>
                <w:szCs w:val="21"/>
              </w:rPr>
              <w:t>作出</w:t>
            </w:r>
            <w:proofErr w:type="gramEnd"/>
            <w:r w:rsidRPr="00096E58">
              <w:rPr>
                <w:rFonts w:ascii="宋体" w:hAnsi="宋体"/>
                <w:kern w:val="1"/>
                <w:sz w:val="21"/>
                <w:szCs w:val="21"/>
              </w:rPr>
              <w:t>处罚决定，制作行政处罚决定书，载明行政处罚告知、当事人陈述申辩或者听证情况等内容。</w:t>
            </w:r>
          </w:p>
          <w:p w:rsidR="000E53E2" w:rsidRPr="00096E58" w:rsidRDefault="000E53E2" w:rsidP="00900F97">
            <w:pPr>
              <w:adjustRightInd w:val="0"/>
              <w:snapToGrid w:val="0"/>
              <w:spacing w:line="400" w:lineRule="exact"/>
              <w:ind w:firstLineChars="200" w:firstLine="420"/>
              <w:rPr>
                <w:rFonts w:ascii="宋体" w:hAnsi="宋体"/>
                <w:kern w:val="1"/>
                <w:sz w:val="21"/>
                <w:szCs w:val="21"/>
              </w:rPr>
            </w:pPr>
            <w:r w:rsidRPr="00096E58">
              <w:rPr>
                <w:rFonts w:ascii="宋体" w:hAnsi="宋体"/>
                <w:kern w:val="1"/>
                <w:sz w:val="21"/>
                <w:szCs w:val="21"/>
              </w:rPr>
              <w:t>6.送达责任：按有关规定将行政处罚决定书送达当事人。</w:t>
            </w:r>
          </w:p>
          <w:p w:rsidR="000E53E2" w:rsidRPr="00096E58" w:rsidRDefault="000E53E2" w:rsidP="00900F97">
            <w:pPr>
              <w:adjustRightInd w:val="0"/>
              <w:snapToGrid w:val="0"/>
              <w:spacing w:line="400" w:lineRule="exact"/>
              <w:ind w:firstLineChars="200" w:firstLine="420"/>
              <w:rPr>
                <w:rFonts w:ascii="宋体" w:hAnsi="宋体"/>
                <w:kern w:val="1"/>
                <w:sz w:val="21"/>
                <w:szCs w:val="21"/>
              </w:rPr>
            </w:pPr>
            <w:r w:rsidRPr="00096E58">
              <w:rPr>
                <w:rFonts w:ascii="宋体" w:hAnsi="宋体"/>
                <w:kern w:val="1"/>
                <w:sz w:val="21"/>
                <w:szCs w:val="21"/>
              </w:rPr>
              <w:t xml:space="preserve">7.执行责任：依照生效的行政处罚决定，自觉履行或强制执行。 </w:t>
            </w:r>
          </w:p>
          <w:p w:rsidR="000E53E2" w:rsidRPr="00096E58" w:rsidRDefault="000E53E2" w:rsidP="00900F97">
            <w:pPr>
              <w:adjustRightInd w:val="0"/>
              <w:snapToGrid w:val="0"/>
              <w:spacing w:line="400" w:lineRule="exact"/>
              <w:ind w:firstLineChars="200" w:firstLine="420"/>
              <w:rPr>
                <w:rFonts w:ascii="宋体" w:hAnsi="宋体"/>
                <w:kern w:val="1"/>
                <w:sz w:val="21"/>
                <w:szCs w:val="21"/>
              </w:rPr>
            </w:pPr>
            <w:r w:rsidRPr="00096E58">
              <w:rPr>
                <w:rFonts w:ascii="宋体" w:hAnsi="宋体"/>
                <w:kern w:val="1"/>
                <w:sz w:val="21"/>
                <w:szCs w:val="21"/>
              </w:rPr>
              <w:t>8.监督责任：对处罚决定执行情况进行监督检查。</w:t>
            </w:r>
          </w:p>
          <w:p w:rsidR="000E53E2" w:rsidRPr="002B4A5C" w:rsidRDefault="000E53E2" w:rsidP="00900F97">
            <w:pPr>
              <w:adjustRightInd w:val="0"/>
              <w:snapToGrid w:val="0"/>
              <w:spacing w:line="400" w:lineRule="exact"/>
              <w:ind w:firstLineChars="200" w:firstLine="420"/>
              <w:rPr>
                <w:rFonts w:ascii="宋体" w:hAnsi="宋体"/>
                <w:kern w:val="1"/>
                <w:sz w:val="21"/>
                <w:szCs w:val="21"/>
              </w:rPr>
            </w:pPr>
            <w:r w:rsidRPr="00096E58">
              <w:rPr>
                <w:rFonts w:ascii="宋体" w:hAnsi="宋体"/>
                <w:kern w:val="1"/>
                <w:sz w:val="21"/>
                <w:szCs w:val="21"/>
              </w:rPr>
              <w:t>9.其他法律法规规章文件规定应履行的责任。</w:t>
            </w:r>
          </w:p>
        </w:tc>
      </w:tr>
      <w:tr w:rsidR="000E53E2" w:rsidRPr="002C5BCC" w:rsidTr="00900F97">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color w:val="000000"/>
                <w:spacing w:val="-10"/>
                <w:kern w:val="0"/>
                <w:sz w:val="28"/>
                <w:szCs w:val="28"/>
              </w:rPr>
              <w:t>19</w:t>
            </w:r>
          </w:p>
        </w:tc>
        <w:tc>
          <w:tcPr>
            <w:tcW w:w="131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追责情形</w:t>
            </w:r>
          </w:p>
        </w:tc>
        <w:tc>
          <w:tcPr>
            <w:tcW w:w="7228"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861413" w:rsidRPr="00D71A7D" w:rsidRDefault="00861413" w:rsidP="00861413">
            <w:pPr>
              <w:adjustRightInd w:val="0"/>
              <w:snapToGrid w:val="0"/>
              <w:spacing w:line="400" w:lineRule="exact"/>
              <w:ind w:firstLineChars="200" w:firstLine="380"/>
              <w:rPr>
                <w:rFonts w:ascii="宋体" w:hAnsi="宋体" w:hint="eastAsia"/>
                <w:color w:val="000000"/>
                <w:spacing w:val="-10"/>
                <w:kern w:val="0"/>
                <w:sz w:val="21"/>
                <w:szCs w:val="21"/>
              </w:rPr>
            </w:pPr>
            <w:r w:rsidRPr="00D71A7D">
              <w:rPr>
                <w:rFonts w:ascii="宋体" w:hAnsi="宋体" w:hint="eastAsia"/>
                <w:color w:val="000000"/>
                <w:spacing w:val="-10"/>
                <w:kern w:val="0"/>
                <w:sz w:val="21"/>
                <w:szCs w:val="21"/>
              </w:rPr>
              <w:t>因不履行或不正确履行行政职责，有下列情形的，行政机关及相关工作人员应承担相应责任：</w:t>
            </w:r>
          </w:p>
          <w:p w:rsidR="00861413" w:rsidRPr="00D71A7D" w:rsidRDefault="00861413" w:rsidP="00861413">
            <w:pPr>
              <w:adjustRightInd w:val="0"/>
              <w:snapToGrid w:val="0"/>
              <w:spacing w:line="400" w:lineRule="exact"/>
              <w:ind w:firstLineChars="200" w:firstLine="380"/>
              <w:rPr>
                <w:rFonts w:ascii="宋体" w:hAnsi="宋体" w:hint="eastAsia"/>
                <w:color w:val="000000"/>
                <w:spacing w:val="-10"/>
                <w:kern w:val="0"/>
                <w:sz w:val="21"/>
                <w:szCs w:val="21"/>
              </w:rPr>
            </w:pPr>
            <w:r w:rsidRPr="00D71A7D">
              <w:rPr>
                <w:rFonts w:ascii="宋体" w:hAnsi="宋体" w:hint="eastAsia"/>
                <w:color w:val="000000"/>
                <w:spacing w:val="-10"/>
                <w:kern w:val="0"/>
                <w:sz w:val="21"/>
                <w:szCs w:val="21"/>
              </w:rPr>
              <w:t>1.</w:t>
            </w:r>
            <w:r>
              <w:rPr>
                <w:rFonts w:ascii="宋体" w:hAnsi="宋体" w:hint="eastAsia"/>
                <w:color w:val="000000"/>
                <w:spacing w:val="-10"/>
                <w:kern w:val="0"/>
                <w:sz w:val="21"/>
                <w:szCs w:val="21"/>
              </w:rPr>
              <w:t>发现违法行为不予查处的</w:t>
            </w:r>
            <w:r w:rsidRPr="00D71A7D">
              <w:rPr>
                <w:rFonts w:ascii="宋体" w:hAnsi="宋体" w:hint="eastAsia"/>
                <w:color w:val="000000"/>
                <w:spacing w:val="-10"/>
                <w:kern w:val="0"/>
                <w:sz w:val="21"/>
                <w:szCs w:val="21"/>
              </w:rPr>
              <w:t>；</w:t>
            </w:r>
          </w:p>
          <w:p w:rsidR="00861413" w:rsidRPr="00D71A7D" w:rsidRDefault="00861413" w:rsidP="00861413">
            <w:pPr>
              <w:adjustRightInd w:val="0"/>
              <w:snapToGrid w:val="0"/>
              <w:spacing w:line="400" w:lineRule="exact"/>
              <w:ind w:firstLineChars="200" w:firstLine="380"/>
              <w:rPr>
                <w:rFonts w:ascii="宋体" w:hAnsi="宋体" w:hint="eastAsia"/>
                <w:color w:val="000000"/>
                <w:spacing w:val="-10"/>
                <w:kern w:val="0"/>
                <w:sz w:val="21"/>
                <w:szCs w:val="21"/>
              </w:rPr>
            </w:pPr>
            <w:r w:rsidRPr="00D71A7D">
              <w:rPr>
                <w:rFonts w:ascii="宋体" w:hAnsi="宋体" w:hint="eastAsia"/>
                <w:color w:val="000000"/>
                <w:spacing w:val="-10"/>
                <w:kern w:val="0"/>
                <w:sz w:val="21"/>
                <w:szCs w:val="21"/>
              </w:rPr>
              <w:t>2.</w:t>
            </w:r>
            <w:r>
              <w:rPr>
                <w:rFonts w:ascii="宋体" w:hAnsi="宋体" w:hint="eastAsia"/>
                <w:color w:val="000000"/>
                <w:spacing w:val="-10"/>
                <w:kern w:val="0"/>
                <w:sz w:val="21"/>
                <w:szCs w:val="21"/>
              </w:rPr>
              <w:t>违法法定处罚程序的</w:t>
            </w:r>
            <w:r w:rsidRPr="00D71A7D">
              <w:rPr>
                <w:rFonts w:ascii="宋体" w:hAnsi="宋体" w:hint="eastAsia"/>
                <w:color w:val="000000"/>
                <w:spacing w:val="-10"/>
                <w:kern w:val="0"/>
                <w:sz w:val="21"/>
                <w:szCs w:val="21"/>
              </w:rPr>
              <w:t>；</w:t>
            </w:r>
          </w:p>
          <w:p w:rsidR="00861413" w:rsidRPr="00D71A7D" w:rsidRDefault="00861413" w:rsidP="00861413">
            <w:pPr>
              <w:adjustRightInd w:val="0"/>
              <w:snapToGrid w:val="0"/>
              <w:spacing w:line="400" w:lineRule="exact"/>
              <w:ind w:firstLineChars="200" w:firstLine="380"/>
              <w:rPr>
                <w:rFonts w:ascii="宋体" w:hAnsi="宋体" w:hint="eastAsia"/>
                <w:color w:val="000000"/>
                <w:spacing w:val="-10"/>
                <w:kern w:val="0"/>
                <w:sz w:val="21"/>
                <w:szCs w:val="21"/>
              </w:rPr>
            </w:pPr>
            <w:r w:rsidRPr="00D71A7D">
              <w:rPr>
                <w:rFonts w:ascii="宋体" w:hAnsi="宋体" w:hint="eastAsia"/>
                <w:color w:val="000000"/>
                <w:spacing w:val="-10"/>
                <w:kern w:val="0"/>
                <w:sz w:val="21"/>
                <w:szCs w:val="21"/>
              </w:rPr>
              <w:t>3.</w:t>
            </w:r>
            <w:r>
              <w:rPr>
                <w:rFonts w:ascii="宋体" w:hAnsi="宋体" w:hint="eastAsia"/>
                <w:color w:val="000000"/>
                <w:spacing w:val="-10"/>
                <w:kern w:val="0"/>
                <w:sz w:val="21"/>
                <w:szCs w:val="21"/>
              </w:rPr>
              <w:t>利用职务便利索取或者收受当事人财物徇私舞弊袒护当事人的</w:t>
            </w:r>
            <w:r w:rsidRPr="00D71A7D">
              <w:rPr>
                <w:rFonts w:ascii="宋体" w:hAnsi="宋体" w:hint="eastAsia"/>
                <w:color w:val="000000"/>
                <w:spacing w:val="-10"/>
                <w:kern w:val="0"/>
                <w:sz w:val="21"/>
                <w:szCs w:val="21"/>
              </w:rPr>
              <w:t xml:space="preserve">；　</w:t>
            </w:r>
          </w:p>
          <w:p w:rsidR="00861413" w:rsidRPr="00D71A7D" w:rsidRDefault="00861413" w:rsidP="00861413">
            <w:pPr>
              <w:adjustRightInd w:val="0"/>
              <w:snapToGrid w:val="0"/>
              <w:spacing w:line="400" w:lineRule="exact"/>
              <w:ind w:firstLineChars="200" w:firstLine="380"/>
              <w:rPr>
                <w:rFonts w:ascii="宋体" w:hAnsi="宋体" w:hint="eastAsia"/>
                <w:color w:val="000000"/>
                <w:spacing w:val="-10"/>
                <w:kern w:val="0"/>
                <w:sz w:val="21"/>
                <w:szCs w:val="21"/>
              </w:rPr>
            </w:pPr>
            <w:r w:rsidRPr="00D71A7D">
              <w:rPr>
                <w:rFonts w:ascii="宋体" w:hAnsi="宋体" w:hint="eastAsia"/>
                <w:color w:val="000000"/>
                <w:spacing w:val="-10"/>
                <w:kern w:val="0"/>
                <w:sz w:val="21"/>
                <w:szCs w:val="21"/>
              </w:rPr>
              <w:t>4.擅自改变行政处罚种类、幅度的；</w:t>
            </w:r>
          </w:p>
          <w:p w:rsidR="000E53E2" w:rsidRPr="002B4A5C" w:rsidRDefault="00861413" w:rsidP="00861413">
            <w:pPr>
              <w:adjustRightInd w:val="0"/>
              <w:snapToGrid w:val="0"/>
              <w:spacing w:line="400" w:lineRule="exact"/>
              <w:ind w:firstLineChars="200" w:firstLine="380"/>
              <w:rPr>
                <w:rFonts w:ascii="宋体" w:hAnsi="宋体"/>
                <w:kern w:val="1"/>
                <w:sz w:val="21"/>
                <w:szCs w:val="21"/>
              </w:rPr>
            </w:pPr>
            <w:r w:rsidRPr="00D71A7D">
              <w:rPr>
                <w:rFonts w:ascii="宋体" w:hAnsi="宋体" w:hint="eastAsia"/>
                <w:color w:val="000000"/>
                <w:spacing w:val="-10"/>
                <w:kern w:val="0"/>
                <w:sz w:val="21"/>
                <w:szCs w:val="21"/>
              </w:rPr>
              <w:t>5.其他违反法律法规规定的行为。</w:t>
            </w:r>
          </w:p>
        </w:tc>
      </w:tr>
      <w:tr w:rsidR="000E53E2" w:rsidRPr="002C5BCC" w:rsidTr="00900F97">
        <w:trPr>
          <w:trHeight w:val="68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color w:val="000000"/>
                <w:spacing w:val="-10"/>
                <w:kern w:val="0"/>
                <w:sz w:val="28"/>
                <w:szCs w:val="28"/>
              </w:rPr>
              <w:t>20</w:t>
            </w:r>
          </w:p>
        </w:tc>
        <w:tc>
          <w:tcPr>
            <w:tcW w:w="131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备注</w:t>
            </w:r>
          </w:p>
        </w:tc>
        <w:tc>
          <w:tcPr>
            <w:tcW w:w="7228"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rsidR="000E53E2" w:rsidRPr="002B4A5C" w:rsidRDefault="000E53E2" w:rsidP="00900F97">
            <w:pPr>
              <w:adjustRightInd w:val="0"/>
              <w:snapToGrid w:val="0"/>
              <w:spacing w:line="300" w:lineRule="exact"/>
              <w:ind w:firstLineChars="200" w:firstLine="420"/>
              <w:rPr>
                <w:rFonts w:ascii="宋体" w:hAnsi="宋体"/>
                <w:kern w:val="1"/>
                <w:sz w:val="21"/>
                <w:szCs w:val="21"/>
              </w:rPr>
            </w:pPr>
          </w:p>
        </w:tc>
      </w:tr>
    </w:tbl>
    <w:p w:rsidR="000E53E2" w:rsidRDefault="000E53E2" w:rsidP="000E53E2">
      <w:pPr>
        <w:tabs>
          <w:tab w:val="left" w:pos="0"/>
        </w:tabs>
        <w:adjustRightInd w:val="0"/>
        <w:snapToGrid w:val="0"/>
        <w:spacing w:line="590" w:lineRule="exact"/>
        <w:rPr>
          <w:rFonts w:eastAsia="方正仿宋_GBK"/>
          <w:snapToGrid w:val="0"/>
          <w:color w:val="000000"/>
          <w:sz w:val="32"/>
          <w:szCs w:val="32"/>
        </w:rPr>
      </w:pPr>
    </w:p>
    <w:p w:rsidR="000E53E2" w:rsidRDefault="000E53E2" w:rsidP="000E53E2">
      <w:pPr>
        <w:adjustRightInd w:val="0"/>
        <w:snapToGrid w:val="0"/>
        <w:spacing w:line="590" w:lineRule="exact"/>
        <w:jc w:val="center"/>
        <w:rPr>
          <w:rFonts w:ascii="方正小标宋_GBK" w:eastAsia="方正小标宋_GBK"/>
          <w:bCs/>
          <w:sz w:val="44"/>
          <w:szCs w:val="44"/>
          <w:shd w:val="clear" w:color="auto" w:fill="FFFFFF"/>
        </w:rPr>
      </w:pPr>
      <w:r>
        <w:rPr>
          <w:rFonts w:eastAsia="方正仿宋_GBK"/>
          <w:snapToGrid w:val="0"/>
          <w:color w:val="000000"/>
          <w:sz w:val="32"/>
          <w:szCs w:val="32"/>
        </w:rPr>
        <w:br w:type="page"/>
      </w:r>
      <w:r>
        <w:rPr>
          <w:rFonts w:ascii="方正小标宋_GBK" w:eastAsia="方正小标宋_GBK" w:hint="eastAsia"/>
          <w:bCs/>
          <w:sz w:val="44"/>
          <w:szCs w:val="44"/>
          <w:shd w:val="clear" w:color="auto" w:fill="FFFFFF"/>
        </w:rPr>
        <w:lastRenderedPageBreak/>
        <w:t>廉政风险点</w:t>
      </w:r>
    </w:p>
    <w:p w:rsidR="000E53E2" w:rsidRDefault="000E53E2" w:rsidP="000E53E2">
      <w:pPr>
        <w:adjustRightInd w:val="0"/>
        <w:snapToGrid w:val="0"/>
        <w:spacing w:line="590" w:lineRule="exact"/>
        <w:jc w:val="center"/>
        <w:rPr>
          <w:rFonts w:ascii="方正小标宋_GBK" w:eastAsia="方正小标宋_GBK"/>
          <w:bCs/>
          <w:sz w:val="44"/>
          <w:szCs w:val="44"/>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2944"/>
        <w:gridCol w:w="742"/>
        <w:gridCol w:w="3187"/>
        <w:gridCol w:w="1064"/>
      </w:tblGrid>
      <w:tr w:rsidR="000E53E2" w:rsidTr="00900F97">
        <w:trPr>
          <w:trHeight w:val="340"/>
          <w:jc w:val="center"/>
        </w:trPr>
        <w:tc>
          <w:tcPr>
            <w:tcW w:w="1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风险点</w:t>
            </w:r>
          </w:p>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数量</w:t>
            </w:r>
          </w:p>
        </w:tc>
        <w:tc>
          <w:tcPr>
            <w:tcW w:w="294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表现形式</w:t>
            </w:r>
          </w:p>
        </w:tc>
        <w:tc>
          <w:tcPr>
            <w:tcW w:w="7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等级</w:t>
            </w:r>
          </w:p>
        </w:tc>
        <w:tc>
          <w:tcPr>
            <w:tcW w:w="31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防控措施</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0E53E2" w:rsidRPr="00223AF2" w:rsidRDefault="000E53E2" w:rsidP="00900F97">
            <w:pPr>
              <w:adjustRightInd w:val="0"/>
              <w:snapToGrid w:val="0"/>
              <w:spacing w:line="280" w:lineRule="exact"/>
              <w:jc w:val="center"/>
              <w:rPr>
                <w:rFonts w:ascii="方正小标宋_GBK" w:eastAsia="方正小标宋_GBK"/>
                <w:color w:val="000000"/>
                <w:spacing w:val="-10"/>
                <w:kern w:val="0"/>
                <w:sz w:val="28"/>
                <w:szCs w:val="28"/>
              </w:rPr>
            </w:pPr>
            <w:r w:rsidRPr="00223AF2">
              <w:rPr>
                <w:rFonts w:ascii="方正小标宋_GBK" w:eastAsia="方正小标宋_GBK" w:hint="eastAsia"/>
                <w:color w:val="000000"/>
                <w:spacing w:val="-10"/>
                <w:kern w:val="0"/>
                <w:sz w:val="28"/>
                <w:szCs w:val="28"/>
              </w:rPr>
              <w:t>责任人</w:t>
            </w:r>
          </w:p>
        </w:tc>
      </w:tr>
      <w:tr w:rsidR="00861413" w:rsidTr="00900F97">
        <w:trPr>
          <w:trHeight w:val="340"/>
          <w:jc w:val="center"/>
        </w:trPr>
        <w:tc>
          <w:tcPr>
            <w:tcW w:w="1135" w:type="dxa"/>
            <w:vMerge w:val="restar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861413" w:rsidRDefault="00861413" w:rsidP="0024544D">
            <w:pPr>
              <w:adjustRightInd w:val="0"/>
              <w:snapToGrid w:val="0"/>
              <w:spacing w:line="400" w:lineRule="exact"/>
              <w:jc w:val="center"/>
              <w:rPr>
                <w:rFonts w:ascii="方正书宋_GBK" w:eastAsia="方正书宋_GBK" w:hAnsi="宋体" w:hint="eastAsia"/>
                <w:sz w:val="21"/>
                <w:szCs w:val="21"/>
              </w:rPr>
            </w:pPr>
            <w:r w:rsidRPr="006150D5">
              <w:rPr>
                <w:rFonts w:ascii="方正小标宋_GBK" w:eastAsia="方正小标宋_GBK" w:hint="eastAsia"/>
                <w:color w:val="000000"/>
                <w:spacing w:val="-10"/>
                <w:kern w:val="0"/>
                <w:sz w:val="32"/>
                <w:szCs w:val="32"/>
              </w:rPr>
              <w:t>4</w:t>
            </w:r>
          </w:p>
        </w:tc>
        <w:tc>
          <w:tcPr>
            <w:tcW w:w="294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861413" w:rsidRPr="006150D5" w:rsidRDefault="00861413" w:rsidP="0024544D">
            <w:pPr>
              <w:adjustRightInd w:val="0"/>
              <w:snapToGrid w:val="0"/>
              <w:spacing w:line="400" w:lineRule="exact"/>
              <w:rPr>
                <w:rFonts w:ascii="宋体" w:hAnsi="宋体" w:hint="eastAsia"/>
                <w:sz w:val="21"/>
                <w:szCs w:val="21"/>
              </w:rPr>
            </w:pPr>
            <w:r w:rsidRPr="006150D5">
              <w:rPr>
                <w:rFonts w:ascii="宋体" w:hAnsi="宋体"/>
                <w:sz w:val="21"/>
                <w:szCs w:val="21"/>
              </w:rPr>
              <w:t>1.</w:t>
            </w:r>
            <w:r w:rsidRPr="006150D5">
              <w:rPr>
                <w:rFonts w:ascii="宋体" w:hAnsi="宋体" w:hint="eastAsia"/>
                <w:sz w:val="21"/>
                <w:szCs w:val="21"/>
              </w:rPr>
              <w:t xml:space="preserve">受理立案环节：未经批准擅自决定立案；收受好处，徇私舞弊，应立案不立案；玩忽职守，不能立案的立案；超越职权，擅自销案等。  </w:t>
            </w:r>
          </w:p>
        </w:tc>
        <w:tc>
          <w:tcPr>
            <w:tcW w:w="7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861413" w:rsidRPr="006150D5" w:rsidRDefault="00861413" w:rsidP="0024544D">
            <w:pPr>
              <w:adjustRightInd w:val="0"/>
              <w:snapToGrid w:val="0"/>
              <w:spacing w:line="400" w:lineRule="exact"/>
              <w:jc w:val="center"/>
              <w:rPr>
                <w:rFonts w:ascii="宋体" w:hAnsi="宋体" w:hint="eastAsia"/>
                <w:sz w:val="21"/>
                <w:szCs w:val="21"/>
              </w:rPr>
            </w:pPr>
            <w:r w:rsidRPr="006150D5">
              <w:rPr>
                <w:rFonts w:ascii="宋体" w:hAnsi="宋体" w:hint="eastAsia"/>
                <w:sz w:val="21"/>
                <w:szCs w:val="21"/>
              </w:rPr>
              <w:t>中</w:t>
            </w:r>
          </w:p>
        </w:tc>
        <w:tc>
          <w:tcPr>
            <w:tcW w:w="31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861413" w:rsidRPr="006150D5" w:rsidRDefault="00861413" w:rsidP="0024544D">
            <w:pPr>
              <w:adjustRightInd w:val="0"/>
              <w:snapToGrid w:val="0"/>
              <w:spacing w:line="400" w:lineRule="exact"/>
              <w:rPr>
                <w:rFonts w:ascii="宋体" w:hAnsi="宋体" w:hint="eastAsia"/>
                <w:sz w:val="21"/>
                <w:szCs w:val="21"/>
              </w:rPr>
            </w:pPr>
            <w:r w:rsidRPr="006150D5">
              <w:rPr>
                <w:rFonts w:ascii="宋体" w:hAnsi="宋体" w:hint="eastAsia"/>
                <w:sz w:val="21"/>
                <w:szCs w:val="21"/>
              </w:rPr>
              <w:t>严格执行《行政处罚法》等规定。建立查处案件台账，定期进行检查；严格按照行政处罚事项受理、立案的有关规定办理；严格按照法规程序进行监督。</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861413" w:rsidRPr="006150D5" w:rsidRDefault="00861413" w:rsidP="0024544D">
            <w:pPr>
              <w:adjustRightInd w:val="0"/>
              <w:snapToGrid w:val="0"/>
              <w:spacing w:line="400" w:lineRule="exact"/>
              <w:rPr>
                <w:rFonts w:ascii="宋体" w:hAnsi="宋体" w:hint="eastAsia"/>
                <w:sz w:val="21"/>
                <w:szCs w:val="21"/>
              </w:rPr>
            </w:pPr>
            <w:r>
              <w:rPr>
                <w:rFonts w:ascii="宋体" w:hAnsi="宋体" w:hint="eastAsia"/>
                <w:sz w:val="21"/>
                <w:szCs w:val="21"/>
              </w:rPr>
              <w:t>承办机构负责人和办案人员</w:t>
            </w:r>
          </w:p>
        </w:tc>
      </w:tr>
      <w:tr w:rsidR="00861413" w:rsidTr="00900F97">
        <w:trPr>
          <w:trHeight w:val="340"/>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61413" w:rsidRDefault="00861413" w:rsidP="00900F97">
            <w:pPr>
              <w:widowControl/>
              <w:jc w:val="left"/>
              <w:rPr>
                <w:rFonts w:ascii="方正书宋_GBK" w:eastAsia="方正书宋_GBK" w:hAnsi="宋体"/>
                <w:sz w:val="21"/>
                <w:szCs w:val="21"/>
              </w:rPr>
            </w:pPr>
          </w:p>
        </w:tc>
        <w:tc>
          <w:tcPr>
            <w:tcW w:w="294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861413" w:rsidRPr="00223AF2" w:rsidRDefault="00861413" w:rsidP="00900F97">
            <w:pPr>
              <w:adjustRightInd w:val="0"/>
              <w:snapToGrid w:val="0"/>
              <w:spacing w:line="400" w:lineRule="exact"/>
              <w:rPr>
                <w:rFonts w:ascii="宋体" w:hAnsi="宋体"/>
                <w:sz w:val="21"/>
                <w:szCs w:val="21"/>
              </w:rPr>
            </w:pPr>
            <w:r w:rsidRPr="006150D5">
              <w:rPr>
                <w:rFonts w:ascii="宋体" w:hAnsi="宋体"/>
                <w:sz w:val="21"/>
                <w:szCs w:val="21"/>
              </w:rPr>
              <w:t>2.</w:t>
            </w:r>
            <w:r w:rsidRPr="006150D5">
              <w:rPr>
                <w:rFonts w:ascii="宋体" w:hAnsi="宋体" w:hint="eastAsia"/>
                <w:sz w:val="21"/>
                <w:szCs w:val="21"/>
              </w:rPr>
              <w:t xml:space="preserve">调查取证环节：无故拖延案件调查取证；违反办案程序，在调查或者进行检查时，执法人员少于两人，没有向当事人或者有关人员出示证件，不履行告知、回避义务；利用职务之便向行政相对人索取、收受贿赂，谋取不正当利益。 </w:t>
            </w:r>
          </w:p>
        </w:tc>
        <w:tc>
          <w:tcPr>
            <w:tcW w:w="7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861413" w:rsidRPr="00223AF2" w:rsidRDefault="00861413" w:rsidP="00900F97">
            <w:pPr>
              <w:adjustRightInd w:val="0"/>
              <w:snapToGrid w:val="0"/>
              <w:spacing w:line="400" w:lineRule="exact"/>
              <w:jc w:val="center"/>
              <w:rPr>
                <w:rFonts w:ascii="宋体" w:hAnsi="宋体"/>
                <w:sz w:val="21"/>
                <w:szCs w:val="21"/>
              </w:rPr>
            </w:pPr>
            <w:r w:rsidRPr="006150D5">
              <w:rPr>
                <w:rFonts w:ascii="宋体" w:hAnsi="宋体" w:hint="eastAsia"/>
                <w:sz w:val="21"/>
                <w:szCs w:val="21"/>
              </w:rPr>
              <w:t>高</w:t>
            </w:r>
          </w:p>
        </w:tc>
        <w:tc>
          <w:tcPr>
            <w:tcW w:w="31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861413" w:rsidRPr="00223AF2" w:rsidRDefault="00861413" w:rsidP="00900F97">
            <w:pPr>
              <w:adjustRightInd w:val="0"/>
              <w:snapToGrid w:val="0"/>
              <w:spacing w:line="400" w:lineRule="exact"/>
              <w:rPr>
                <w:rFonts w:ascii="宋体" w:hAnsi="宋体" w:cs="宋体"/>
                <w:sz w:val="21"/>
                <w:szCs w:val="21"/>
              </w:rPr>
            </w:pPr>
            <w:r w:rsidRPr="006150D5">
              <w:rPr>
                <w:rFonts w:ascii="宋体" w:hAnsi="宋体" w:hint="eastAsia"/>
                <w:sz w:val="21"/>
                <w:szCs w:val="21"/>
              </w:rPr>
              <w:t>严格依照《行政处罚法》</w:t>
            </w:r>
            <w:r>
              <w:rPr>
                <w:rFonts w:ascii="宋体" w:hAnsi="宋体" w:hint="eastAsia"/>
                <w:sz w:val="21"/>
                <w:szCs w:val="21"/>
              </w:rPr>
              <w:t>等</w:t>
            </w:r>
            <w:r w:rsidRPr="006150D5">
              <w:rPr>
                <w:rFonts w:ascii="宋体" w:hAnsi="宋体" w:hint="eastAsia"/>
                <w:sz w:val="21"/>
                <w:szCs w:val="21"/>
              </w:rPr>
              <w:t>法律法规规章办理案件。严格按法定程序进行调查取证；</w:t>
            </w:r>
            <w:proofErr w:type="gramStart"/>
            <w:r w:rsidRPr="006150D5">
              <w:rPr>
                <w:rFonts w:ascii="宋体" w:hAnsi="宋体" w:hint="eastAsia"/>
                <w:sz w:val="21"/>
                <w:szCs w:val="21"/>
              </w:rPr>
              <w:t>建立问</w:t>
            </w:r>
            <w:proofErr w:type="gramEnd"/>
            <w:r w:rsidRPr="006150D5">
              <w:rPr>
                <w:rFonts w:ascii="宋体" w:hAnsi="宋体" w:hint="eastAsia"/>
                <w:sz w:val="21"/>
                <w:szCs w:val="21"/>
              </w:rPr>
              <w:t>责机制，对违反规定的人员严肃处理。</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861413" w:rsidRPr="00223AF2" w:rsidRDefault="00861413" w:rsidP="00900F97">
            <w:pPr>
              <w:adjustRightInd w:val="0"/>
              <w:snapToGrid w:val="0"/>
              <w:spacing w:line="400" w:lineRule="exact"/>
              <w:rPr>
                <w:rFonts w:ascii="宋体" w:hAnsi="宋体"/>
                <w:sz w:val="21"/>
                <w:szCs w:val="21"/>
              </w:rPr>
            </w:pPr>
            <w:r>
              <w:rPr>
                <w:rFonts w:ascii="宋体" w:hAnsi="宋体" w:hint="eastAsia"/>
                <w:sz w:val="21"/>
                <w:szCs w:val="21"/>
              </w:rPr>
              <w:t>承办机构负责人和办案人员</w:t>
            </w:r>
          </w:p>
        </w:tc>
      </w:tr>
      <w:tr w:rsidR="00861413" w:rsidTr="00900F97">
        <w:trPr>
          <w:trHeight w:val="340"/>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61413" w:rsidRDefault="00861413" w:rsidP="00900F97">
            <w:pPr>
              <w:widowControl/>
              <w:jc w:val="left"/>
              <w:rPr>
                <w:rFonts w:ascii="方正书宋_GBK" w:eastAsia="方正书宋_GBK" w:hAnsi="宋体"/>
                <w:sz w:val="21"/>
                <w:szCs w:val="21"/>
              </w:rPr>
            </w:pPr>
          </w:p>
        </w:tc>
        <w:tc>
          <w:tcPr>
            <w:tcW w:w="294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861413" w:rsidRPr="00223AF2" w:rsidRDefault="00861413" w:rsidP="00900F97">
            <w:pPr>
              <w:adjustRightInd w:val="0"/>
              <w:snapToGrid w:val="0"/>
              <w:spacing w:line="400" w:lineRule="exact"/>
              <w:rPr>
                <w:rFonts w:ascii="宋体" w:hAnsi="宋体"/>
                <w:sz w:val="21"/>
                <w:szCs w:val="21"/>
              </w:rPr>
            </w:pPr>
            <w:r w:rsidRPr="006150D5">
              <w:rPr>
                <w:rFonts w:ascii="宋体" w:hAnsi="宋体"/>
                <w:sz w:val="21"/>
                <w:szCs w:val="21"/>
              </w:rPr>
              <w:t>3.</w:t>
            </w:r>
            <w:r w:rsidRPr="006150D5">
              <w:rPr>
                <w:rFonts w:ascii="宋体" w:hAnsi="宋体" w:hint="eastAsia"/>
                <w:sz w:val="21"/>
                <w:szCs w:val="21"/>
              </w:rPr>
              <w:t>审核决定环节：接受他人请求、收受他人好处，网开一面，为违法当事人说情，干扰办案；随意行使自由裁量权；违反办案程序或造成错案、假案引起复议、行政诉讼被撤销或败诉。没有认真审查案件，造成审批和实际处理不一致。</w:t>
            </w:r>
          </w:p>
        </w:tc>
        <w:tc>
          <w:tcPr>
            <w:tcW w:w="7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861413" w:rsidRPr="00223AF2" w:rsidRDefault="00861413" w:rsidP="00900F97">
            <w:pPr>
              <w:adjustRightInd w:val="0"/>
              <w:snapToGrid w:val="0"/>
              <w:spacing w:line="400" w:lineRule="exact"/>
              <w:jc w:val="center"/>
              <w:rPr>
                <w:rFonts w:ascii="宋体" w:hAnsi="宋体"/>
                <w:sz w:val="21"/>
                <w:szCs w:val="21"/>
              </w:rPr>
            </w:pPr>
            <w:r w:rsidRPr="006150D5">
              <w:rPr>
                <w:rFonts w:ascii="宋体" w:hAnsi="宋体" w:hint="eastAsia"/>
                <w:sz w:val="21"/>
                <w:szCs w:val="21"/>
              </w:rPr>
              <w:t>高</w:t>
            </w:r>
          </w:p>
        </w:tc>
        <w:tc>
          <w:tcPr>
            <w:tcW w:w="31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861413" w:rsidRPr="00223AF2" w:rsidRDefault="00861413" w:rsidP="00900F97">
            <w:pPr>
              <w:adjustRightInd w:val="0"/>
              <w:snapToGrid w:val="0"/>
              <w:spacing w:line="400" w:lineRule="exact"/>
              <w:rPr>
                <w:rFonts w:ascii="宋体" w:hAnsi="宋体"/>
                <w:sz w:val="21"/>
                <w:szCs w:val="21"/>
              </w:rPr>
            </w:pPr>
            <w:r w:rsidRPr="006150D5">
              <w:rPr>
                <w:rFonts w:ascii="宋体" w:hAnsi="宋体" w:hint="eastAsia"/>
                <w:sz w:val="21"/>
                <w:szCs w:val="21"/>
              </w:rPr>
              <w:t>坚持以事实为依据，以法律为准绳的原则，听取当事人的陈述和申辩；严格</w:t>
            </w:r>
            <w:proofErr w:type="gramStart"/>
            <w:r w:rsidRPr="006150D5">
              <w:rPr>
                <w:rFonts w:ascii="宋体" w:hAnsi="宋体" w:hint="eastAsia"/>
                <w:sz w:val="21"/>
                <w:szCs w:val="21"/>
              </w:rPr>
              <w:t>层级审批</w:t>
            </w:r>
            <w:proofErr w:type="gramEnd"/>
            <w:r w:rsidRPr="006150D5">
              <w:rPr>
                <w:rFonts w:ascii="宋体" w:hAnsi="宋体" w:hint="eastAsia"/>
                <w:sz w:val="21"/>
                <w:szCs w:val="21"/>
              </w:rPr>
              <w:t>制度，认真审核；坚持处罚意见承办案件科室集体合议制度，坚持少数服从多数的原则；对情节复杂或者重大违法行为给予行政处罚的，须经单位集体讨论研究</w:t>
            </w:r>
            <w:proofErr w:type="gramStart"/>
            <w:r w:rsidRPr="006150D5">
              <w:rPr>
                <w:rFonts w:ascii="宋体" w:hAnsi="宋体" w:hint="eastAsia"/>
                <w:sz w:val="21"/>
                <w:szCs w:val="21"/>
              </w:rPr>
              <w:t>报局长</w:t>
            </w:r>
            <w:proofErr w:type="gramEnd"/>
            <w:r w:rsidRPr="006150D5">
              <w:rPr>
                <w:rFonts w:ascii="宋体" w:hAnsi="宋体" w:hint="eastAsia"/>
                <w:sz w:val="21"/>
                <w:szCs w:val="21"/>
              </w:rPr>
              <w:t>办公会审定；严格按照法定成程序，</w:t>
            </w:r>
            <w:proofErr w:type="gramStart"/>
            <w:r w:rsidRPr="006150D5">
              <w:rPr>
                <w:rFonts w:ascii="宋体" w:hAnsi="宋体" w:hint="eastAsia"/>
                <w:sz w:val="21"/>
                <w:szCs w:val="21"/>
              </w:rPr>
              <w:t>作出</w:t>
            </w:r>
            <w:proofErr w:type="gramEnd"/>
            <w:r w:rsidRPr="006150D5">
              <w:rPr>
                <w:rFonts w:ascii="宋体" w:hAnsi="宋体" w:hint="eastAsia"/>
                <w:sz w:val="21"/>
                <w:szCs w:val="21"/>
              </w:rPr>
              <w:t>公正的处罚决定。对案卷进行抽查评查，加强对处罚实施过程的监督，加强政务公开。</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861413" w:rsidRPr="00223AF2" w:rsidRDefault="00861413" w:rsidP="00900F97">
            <w:pPr>
              <w:adjustRightInd w:val="0"/>
              <w:snapToGrid w:val="0"/>
              <w:spacing w:line="400" w:lineRule="exact"/>
              <w:rPr>
                <w:rFonts w:ascii="宋体" w:hAnsi="宋体"/>
                <w:sz w:val="21"/>
                <w:szCs w:val="21"/>
              </w:rPr>
            </w:pPr>
            <w:r>
              <w:rPr>
                <w:rFonts w:ascii="宋体" w:hAnsi="宋体" w:hint="eastAsia"/>
                <w:sz w:val="21"/>
                <w:szCs w:val="21"/>
              </w:rPr>
              <w:t>承办机构负责人</w:t>
            </w:r>
          </w:p>
        </w:tc>
      </w:tr>
      <w:tr w:rsidR="00861413" w:rsidTr="00900F97">
        <w:trPr>
          <w:trHeight w:val="340"/>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61413" w:rsidRDefault="00861413" w:rsidP="00900F97">
            <w:pPr>
              <w:widowControl/>
              <w:jc w:val="left"/>
              <w:rPr>
                <w:rFonts w:ascii="方正书宋_GBK" w:eastAsia="方正书宋_GBK" w:hAnsi="宋体"/>
                <w:sz w:val="21"/>
                <w:szCs w:val="21"/>
              </w:rPr>
            </w:pPr>
          </w:p>
        </w:tc>
        <w:tc>
          <w:tcPr>
            <w:tcW w:w="294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861413" w:rsidRPr="00223AF2" w:rsidRDefault="00861413" w:rsidP="00900F97">
            <w:pPr>
              <w:adjustRightInd w:val="0"/>
              <w:snapToGrid w:val="0"/>
              <w:spacing w:line="400" w:lineRule="exact"/>
              <w:rPr>
                <w:rFonts w:ascii="宋体" w:hAnsi="宋体"/>
                <w:sz w:val="21"/>
                <w:szCs w:val="21"/>
              </w:rPr>
            </w:pPr>
            <w:r w:rsidRPr="006150D5">
              <w:rPr>
                <w:rFonts w:ascii="宋体" w:hAnsi="宋体"/>
                <w:sz w:val="21"/>
                <w:szCs w:val="21"/>
              </w:rPr>
              <w:t>4.</w:t>
            </w:r>
            <w:r w:rsidRPr="006150D5">
              <w:rPr>
                <w:rFonts w:ascii="宋体" w:hAnsi="宋体" w:hint="eastAsia"/>
                <w:sz w:val="21"/>
                <w:szCs w:val="21"/>
              </w:rPr>
              <w:t>送达执行环节：未按规定送</w:t>
            </w:r>
            <w:r w:rsidRPr="006150D5">
              <w:rPr>
                <w:rFonts w:ascii="宋体" w:hAnsi="宋体" w:hint="eastAsia"/>
                <w:sz w:val="21"/>
                <w:szCs w:val="21"/>
              </w:rPr>
              <w:lastRenderedPageBreak/>
              <w:t>达；</w:t>
            </w:r>
            <w:r>
              <w:rPr>
                <w:rFonts w:ascii="宋体" w:hAnsi="宋体" w:hint="eastAsia"/>
                <w:sz w:val="21"/>
                <w:szCs w:val="21"/>
              </w:rPr>
              <w:t>未按规定公示执法文书；截留、私分或者变相私分罚款、没收违法所得或者没收非法财物拍卖的款项。</w:t>
            </w:r>
          </w:p>
        </w:tc>
        <w:tc>
          <w:tcPr>
            <w:tcW w:w="7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861413" w:rsidRPr="00223AF2" w:rsidRDefault="00861413" w:rsidP="00900F97">
            <w:pPr>
              <w:adjustRightInd w:val="0"/>
              <w:snapToGrid w:val="0"/>
              <w:spacing w:line="400" w:lineRule="exact"/>
              <w:jc w:val="center"/>
              <w:rPr>
                <w:rFonts w:ascii="宋体" w:hAnsi="宋体"/>
                <w:sz w:val="21"/>
                <w:szCs w:val="21"/>
              </w:rPr>
            </w:pPr>
            <w:r w:rsidRPr="006150D5">
              <w:rPr>
                <w:rFonts w:ascii="宋体" w:hAnsi="宋体" w:hint="eastAsia"/>
                <w:sz w:val="21"/>
                <w:szCs w:val="21"/>
              </w:rPr>
              <w:lastRenderedPageBreak/>
              <w:t>中</w:t>
            </w:r>
          </w:p>
        </w:tc>
        <w:tc>
          <w:tcPr>
            <w:tcW w:w="31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861413" w:rsidRPr="00223AF2" w:rsidRDefault="00861413" w:rsidP="00900F97">
            <w:pPr>
              <w:adjustRightInd w:val="0"/>
              <w:snapToGrid w:val="0"/>
              <w:spacing w:line="400" w:lineRule="exact"/>
              <w:rPr>
                <w:rFonts w:ascii="宋体" w:hAnsi="宋体"/>
                <w:sz w:val="21"/>
                <w:szCs w:val="21"/>
              </w:rPr>
            </w:pPr>
            <w:r w:rsidRPr="006150D5">
              <w:rPr>
                <w:rFonts w:ascii="宋体" w:hAnsi="宋体" w:hint="eastAsia"/>
                <w:sz w:val="21"/>
                <w:szCs w:val="21"/>
              </w:rPr>
              <w:t>严格按照《行政处罚法》的规定</w:t>
            </w:r>
            <w:r w:rsidRPr="006150D5">
              <w:rPr>
                <w:rFonts w:ascii="宋体" w:hAnsi="宋体" w:hint="eastAsia"/>
                <w:sz w:val="21"/>
                <w:szCs w:val="21"/>
              </w:rPr>
              <w:lastRenderedPageBreak/>
              <w:t xml:space="preserve">送达和执行。 </w:t>
            </w:r>
            <w:r>
              <w:rPr>
                <w:rFonts w:ascii="宋体" w:hAnsi="宋体" w:hint="eastAsia"/>
                <w:sz w:val="21"/>
                <w:szCs w:val="21"/>
              </w:rPr>
              <w:t>对被处罚人逾期不履行或拒绝履行行政处罚的，必须按照有关规定强制执行申请的职责。对涉嫌犯罪的应当移送公安司法部门。</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861413" w:rsidRPr="00223AF2" w:rsidRDefault="00861413" w:rsidP="00900F97">
            <w:pPr>
              <w:adjustRightInd w:val="0"/>
              <w:snapToGrid w:val="0"/>
              <w:spacing w:line="400" w:lineRule="exact"/>
              <w:rPr>
                <w:rFonts w:ascii="宋体" w:hAnsi="宋体"/>
                <w:sz w:val="21"/>
                <w:szCs w:val="21"/>
              </w:rPr>
            </w:pPr>
            <w:r>
              <w:rPr>
                <w:rFonts w:ascii="宋体" w:hAnsi="宋体" w:hint="eastAsia"/>
                <w:sz w:val="21"/>
                <w:szCs w:val="21"/>
              </w:rPr>
              <w:lastRenderedPageBreak/>
              <w:t>承办机构</w:t>
            </w:r>
            <w:r>
              <w:rPr>
                <w:rFonts w:ascii="宋体" w:hAnsi="宋体" w:hint="eastAsia"/>
                <w:sz w:val="21"/>
                <w:szCs w:val="21"/>
              </w:rPr>
              <w:lastRenderedPageBreak/>
              <w:t>办案人员</w:t>
            </w:r>
          </w:p>
        </w:tc>
      </w:tr>
    </w:tbl>
    <w:p w:rsidR="000E53E2" w:rsidRPr="002B4A5C" w:rsidRDefault="000E53E2" w:rsidP="000E53E2">
      <w:pPr>
        <w:spacing w:line="590" w:lineRule="exact"/>
        <w:rPr>
          <w:rFonts w:ascii="仿宋" w:eastAsia="仿宋" w:hAnsi="仿宋"/>
          <w:sz w:val="32"/>
          <w:szCs w:val="32"/>
        </w:rPr>
      </w:pPr>
      <w:r w:rsidRPr="002B4A5C">
        <w:rPr>
          <w:rFonts w:ascii="仿宋" w:eastAsia="仿宋" w:hAnsi="仿宋" w:hint="eastAsia"/>
          <w:sz w:val="32"/>
          <w:szCs w:val="32"/>
        </w:rPr>
        <w:lastRenderedPageBreak/>
        <w:t>附件：对依法应当公开招标的项目不按照规定在指定媒介发布资格预审公告或者招标公告，或者在不同媒介发布的同一招标项目的资格预审公告或者招标公告的内容不一致，影响潜在投标人申请资格预审或者投标的处罚流程图</w:t>
      </w:r>
    </w:p>
    <w:p w:rsidR="000E53E2" w:rsidRPr="00223AF2" w:rsidRDefault="000E53E2" w:rsidP="000E53E2">
      <w:pPr>
        <w:spacing w:line="590" w:lineRule="exact"/>
        <w:rPr>
          <w:rFonts w:ascii="黑体" w:eastAsia="黑体" w:hAnsi="黑体"/>
          <w:sz w:val="32"/>
          <w:szCs w:val="32"/>
        </w:rPr>
      </w:pPr>
      <w:r>
        <w:rPr>
          <w:rFonts w:eastAsia="方正仿宋_GBK"/>
          <w:snapToGrid w:val="0"/>
          <w:color w:val="000000"/>
          <w:sz w:val="32"/>
          <w:szCs w:val="32"/>
        </w:rPr>
        <w:br w:type="page"/>
      </w:r>
      <w:r w:rsidRPr="00223AF2">
        <w:rPr>
          <w:rFonts w:ascii="黑体" w:eastAsia="黑体" w:hAnsi="黑体" w:hint="eastAsia"/>
          <w:sz w:val="32"/>
          <w:szCs w:val="32"/>
        </w:rPr>
        <w:lastRenderedPageBreak/>
        <w:t>附件</w:t>
      </w:r>
    </w:p>
    <w:p w:rsidR="000E53E2" w:rsidRDefault="000E53E2" w:rsidP="000E53E2">
      <w:pPr>
        <w:spacing w:line="560" w:lineRule="exact"/>
        <w:jc w:val="center"/>
        <w:rPr>
          <w:rFonts w:ascii="黑体" w:eastAsia="黑体" w:hAnsi="黑体"/>
          <w:sz w:val="32"/>
          <w:szCs w:val="32"/>
        </w:rPr>
      </w:pPr>
    </w:p>
    <w:p w:rsidR="000E53E2" w:rsidRPr="002B4A5C" w:rsidRDefault="000E53E2" w:rsidP="000E53E2">
      <w:pPr>
        <w:tabs>
          <w:tab w:val="left" w:pos="0"/>
        </w:tabs>
        <w:adjustRightInd w:val="0"/>
        <w:snapToGrid w:val="0"/>
        <w:spacing w:line="590" w:lineRule="exact"/>
        <w:jc w:val="center"/>
        <w:rPr>
          <w:rFonts w:ascii="方正小标宋_GBK" w:eastAsia="方正小标宋_GBK"/>
          <w:bCs/>
          <w:spacing w:val="-10"/>
          <w:sz w:val="44"/>
          <w:szCs w:val="44"/>
          <w:shd w:val="clear" w:color="auto" w:fill="FFFFFF"/>
        </w:rPr>
      </w:pPr>
      <w:r w:rsidRPr="002B4A5C">
        <w:rPr>
          <w:rFonts w:ascii="方正小标宋_GBK" w:eastAsia="方正小标宋_GBK" w:hint="eastAsia"/>
          <w:bCs/>
          <w:spacing w:val="-10"/>
          <w:sz w:val="44"/>
          <w:szCs w:val="44"/>
          <w:shd w:val="clear" w:color="auto" w:fill="FFFFFF"/>
        </w:rPr>
        <w:t>对依法应当公开招标的项目不按照规定在指定媒介发布资格预审公告或者招标公告，或者在不同媒介发布的同一招标项目的资格预审公告或者招标公告的内容不一致，影响潜在投标人申请资格预审或者投标的处罚流程图</w:t>
      </w:r>
    </w:p>
    <w:p w:rsidR="000E53E2" w:rsidRPr="002B4A5C" w:rsidRDefault="000E53E2" w:rsidP="000E53E2">
      <w:pPr>
        <w:tabs>
          <w:tab w:val="left" w:pos="0"/>
        </w:tabs>
        <w:adjustRightInd w:val="0"/>
        <w:snapToGrid w:val="0"/>
        <w:spacing w:line="590" w:lineRule="exact"/>
        <w:rPr>
          <w:rFonts w:eastAsia="方正仿宋_GBK"/>
          <w:snapToGrid w:val="0"/>
          <w:color w:val="000000"/>
          <w:sz w:val="32"/>
          <w:szCs w:val="32"/>
        </w:rPr>
      </w:pPr>
    </w:p>
    <w:p w:rsidR="000E53E2" w:rsidRDefault="0083782F" w:rsidP="000E53E2">
      <w:pPr>
        <w:tabs>
          <w:tab w:val="left" w:pos="0"/>
        </w:tabs>
        <w:adjustRightInd w:val="0"/>
        <w:snapToGrid w:val="0"/>
        <w:spacing w:line="590" w:lineRule="exact"/>
        <w:rPr>
          <w:rFonts w:eastAsia="方正仿宋_GBK"/>
          <w:snapToGrid w:val="0"/>
          <w:color w:val="000000"/>
          <w:sz w:val="32"/>
          <w:szCs w:val="32"/>
        </w:rPr>
      </w:pPr>
      <w:r w:rsidRPr="0083782F">
        <w:rPr>
          <w:noProof/>
        </w:rPr>
        <w:pict>
          <v:line id="直线 20" o:spid="_x0000_s2070" style="position:absolute;left:0;text-align:left;flip:x;z-index:251642880" from="125.4pt,257.45pt" to="126.05pt,288.45pt" strokeweight="1pt"/>
        </w:pict>
      </w:r>
      <w:r w:rsidRPr="0083782F">
        <w:rPr>
          <w:noProof/>
        </w:rPr>
        <w:pict>
          <v:line id="直线 21" o:spid="_x0000_s2069" style="position:absolute;left:0;text-align:left;z-index:251643904" from="174.8pt,242.05pt" to="236.6pt,242.05pt" strokeweight="1pt">
            <v:stroke endarrow="block"/>
          </v:line>
        </w:pict>
      </w:r>
      <w:r w:rsidRPr="0083782F">
        <w:rPr>
          <w:noProof/>
        </w:rPr>
        <w:pict>
          <v:line id="直线 15" o:spid="_x0000_s2068" style="position:absolute;left:0;text-align:left;z-index:251644928" from="317.95pt,145.2pt" to="318pt,166.35pt" filled="t" strokeweight="1pt">
            <v:stroke endarrow="block"/>
          </v:line>
        </w:pict>
      </w:r>
      <w:r w:rsidRPr="0083782F">
        <w:rPr>
          <w:noProof/>
        </w:rPr>
        <w:pict>
          <v:line id="直线 17" o:spid="_x0000_s2067" style="position:absolute;left:0;text-align:left;z-index:251645952" from="122.95pt,145.9pt" to="123pt,227.7pt" filled="t" strokeweight="1pt">
            <v:stroke endarrow="block"/>
          </v:line>
        </w:pict>
      </w:r>
      <w:r w:rsidRPr="0083782F">
        <w:rPr>
          <w:noProof/>
        </w:rPr>
        <w:pict>
          <v:line id="直线 9" o:spid="_x0000_s2066" style="position:absolute;left:0;text-align:left;z-index:251646976" from="319.3pt,81.8pt" to="319.35pt,115.9pt" filled="t" strokeweight="1pt">
            <v:stroke endarrow="block"/>
          </v:line>
        </w:pict>
      </w:r>
      <w:r w:rsidRPr="0083782F">
        <w:rPr>
          <w:noProof/>
        </w:rPr>
        <w:pict>
          <v:line id="直线 10" o:spid="_x0000_s2065" style="position:absolute;left:0;text-align:left;z-index:251648000" from="120.9pt,80.45pt" to="120.95pt,115.2pt" filled="t" strokeweight="1pt">
            <v:stroke endarrow="block"/>
          </v:line>
        </w:pict>
      </w:r>
      <w:r w:rsidRPr="0083782F">
        <w:rPr>
          <w:noProof/>
        </w:rPr>
        <w:pict>
          <v:line id="直线 11" o:spid="_x0000_s2064" style="position:absolute;left:0;text-align:left;z-index:251649024" from="269.55pt,81.1pt" to="319.3pt,81.15pt" filled="t" strokeweight="1pt"/>
        </w:pict>
      </w:r>
      <w:r w:rsidRPr="0083782F">
        <w:rPr>
          <w:noProof/>
        </w:rPr>
        <w:pict>
          <v:line id="直线 12" o:spid="_x0000_s2063" style="position:absolute;left:0;text-align:left;flip:x;z-index:251650048" from="120.25pt,80.45pt" to="161.8pt,80.5pt" filled="t" strokeweight="1pt"/>
        </w:pict>
      </w:r>
      <w:r w:rsidRPr="0083782F">
        <w:rPr>
          <w:noProof/>
        </w:rPr>
        <w:pict>
          <v:line id="直线 6" o:spid="_x0000_s2062" style="position:absolute;left:0;text-align:left;z-index:251651072" from="133.2pt,48.4pt" to="305.7pt,48.45pt" filled="t" strokeweight="1pt"/>
        </w:pict>
      </w:r>
      <w:r w:rsidRPr="0083782F">
        <w:rPr>
          <w:noProof/>
        </w:rPr>
        <w:pict>
          <v:line id="直线 7" o:spid="_x0000_s2061" style="position:absolute;left:0;text-align:left;z-index:251652096" from="305pt,36.1pt" to="305.05pt,47.7pt" filled="t" strokeweight="1pt"/>
        </w:pict>
      </w:r>
      <w:r w:rsidRPr="0083782F">
        <w:rPr>
          <w:noProof/>
        </w:rPr>
        <w:pict>
          <v:line id="直线 5" o:spid="_x0000_s2060" style="position:absolute;left:0;text-align:left;z-index:251653120" from="133.2pt,32.15pt" to="133.25pt,48.55pt" filled="t" strokeweight="1pt"/>
        </w:pict>
      </w:r>
      <w:r w:rsidRPr="0083782F">
        <w:rPr>
          <w:noProof/>
        </w:rPr>
        <w:pict>
          <v:shapetype id="_x0000_t202" coordsize="21600,21600" o:spt="202" path="m,l,21600r21600,l21600,xe">
            <v:stroke joinstyle="miter"/>
            <v:path gradientshapeok="t" o:connecttype="rect"/>
          </v:shapetype>
          <v:shape id="文本框 30" o:spid="_x0000_s2059" type="#_x0000_t202" style="position:absolute;left:0;text-align:left;margin-left:286.25pt;margin-top:393.65pt;width:110.5pt;height:28.7pt;z-index:251654144" strokeweight="1pt">
            <v:fill angle="90" type="gradient">
              <o:fill v:ext="view" type="gradientUnscaled"/>
            </v:fill>
            <v:textbox style="mso-next-textbox:#文本框 30">
              <w:txbxContent>
                <w:p w:rsidR="000E53E2" w:rsidRPr="00223AF2" w:rsidRDefault="000E53E2" w:rsidP="00861413">
                  <w:pPr>
                    <w:spacing w:beforeLines="20" w:line="260" w:lineRule="exact"/>
                    <w:jc w:val="center"/>
                    <w:rPr>
                      <w:rFonts w:ascii="宋体" w:hAnsi="宋体" w:cs="宋体"/>
                      <w:sz w:val="21"/>
                      <w:szCs w:val="21"/>
                    </w:rPr>
                  </w:pPr>
                  <w:r w:rsidRPr="00223AF2">
                    <w:rPr>
                      <w:rFonts w:ascii="宋体" w:hAnsi="宋体" w:cs="宋体" w:hint="eastAsia"/>
                      <w:sz w:val="21"/>
                      <w:szCs w:val="21"/>
                    </w:rPr>
                    <w:t>依法公开</w:t>
                  </w:r>
                </w:p>
              </w:txbxContent>
            </v:textbox>
          </v:shape>
        </w:pict>
      </w:r>
      <w:r w:rsidRPr="0083782F">
        <w:rPr>
          <w:noProof/>
        </w:rPr>
        <w:pict>
          <v:shape id="文本框 25" o:spid="_x0000_s2057" type="#_x0000_t202" style="position:absolute;left:0;text-align:left;margin-left:126.4pt;margin-top:306.75pt;width:215.45pt;height:40pt;z-index:251655168" strokeweight="1pt">
            <v:fill angle="90" type="gradient">
              <o:fill v:ext="view" type="gradientUnscaled"/>
            </v:fill>
            <v:textbox style="mso-next-textbox:#文本框 25">
              <w:txbxContent>
                <w:p w:rsidR="000E53E2" w:rsidRPr="00223AF2" w:rsidRDefault="000E53E2" w:rsidP="000E53E2">
                  <w:pPr>
                    <w:spacing w:line="300" w:lineRule="exact"/>
                    <w:jc w:val="left"/>
                    <w:rPr>
                      <w:rFonts w:ascii="宋体" w:hAnsi="宋体"/>
                      <w:sz w:val="21"/>
                      <w:szCs w:val="21"/>
                    </w:rPr>
                  </w:pPr>
                  <w:r w:rsidRPr="00223AF2">
                    <w:rPr>
                      <w:rFonts w:ascii="宋体" w:hAnsi="宋体" w:hint="eastAsia"/>
                      <w:sz w:val="21"/>
                      <w:szCs w:val="21"/>
                    </w:rPr>
                    <w:t>对案件事实和适用法律问题，进行认定依法</w:t>
                  </w:r>
                  <w:proofErr w:type="gramStart"/>
                  <w:r w:rsidRPr="00223AF2">
                    <w:rPr>
                      <w:rFonts w:ascii="宋体" w:hAnsi="宋体" w:hint="eastAsia"/>
                      <w:sz w:val="21"/>
                      <w:szCs w:val="21"/>
                    </w:rPr>
                    <w:t>作出</w:t>
                  </w:r>
                  <w:proofErr w:type="gramEnd"/>
                  <w:r w:rsidRPr="00223AF2">
                    <w:rPr>
                      <w:rFonts w:ascii="宋体" w:hAnsi="宋体" w:hint="eastAsia"/>
                      <w:sz w:val="21"/>
                      <w:szCs w:val="21"/>
                    </w:rPr>
                    <w:t>行政处罚决定，制作行政处罚决定书</w:t>
                  </w:r>
                </w:p>
              </w:txbxContent>
            </v:textbox>
          </v:shape>
        </w:pict>
      </w:r>
      <w:r w:rsidRPr="0083782F">
        <w:rPr>
          <w:noProof/>
        </w:rPr>
        <w:pict>
          <v:shape id="文本框 19" o:spid="_x0000_s2056" type="#_x0000_t202" style="position:absolute;left:0;text-align:left;margin-left:81.15pt;margin-top:227.6pt;width:92.8pt;height:29.4pt;z-index:251656192" strokeweight="1pt">
            <v:fill angle="90" type="gradient">
              <o:fill v:ext="view" type="gradientUnscaled"/>
            </v:fill>
            <v:textbox style="mso-next-textbox:#文本框 19">
              <w:txbxContent>
                <w:p w:rsidR="000E53E2" w:rsidRPr="00223AF2" w:rsidRDefault="000E53E2" w:rsidP="00861413">
                  <w:pPr>
                    <w:spacing w:beforeLines="20" w:line="260" w:lineRule="exact"/>
                    <w:jc w:val="center"/>
                    <w:rPr>
                      <w:rFonts w:ascii="宋体" w:hAnsi="宋体" w:cs="宋体"/>
                      <w:sz w:val="21"/>
                      <w:szCs w:val="21"/>
                    </w:rPr>
                  </w:pPr>
                  <w:r w:rsidRPr="00223AF2">
                    <w:rPr>
                      <w:rFonts w:ascii="宋体" w:hAnsi="宋体" w:cs="宋体" w:hint="eastAsia"/>
                      <w:sz w:val="21"/>
                      <w:szCs w:val="21"/>
                    </w:rPr>
                    <w:t>调查取证</w:t>
                  </w:r>
                </w:p>
              </w:txbxContent>
            </v:textbox>
          </v:shape>
        </w:pict>
      </w:r>
      <w:r w:rsidRPr="0083782F">
        <w:rPr>
          <w:noProof/>
        </w:rPr>
        <w:pict>
          <v:shape id="文本框 16" o:spid="_x0000_s2055" type="#_x0000_t202" style="position:absolute;left:0;text-align:left;margin-left:246.5pt;margin-top:167.25pt;width:158.15pt;height:37.5pt;z-index:251657216" strokeweight="1pt">
            <v:fill angle="90" type="gradient">
              <o:fill v:ext="view" type="gradientUnscaled"/>
            </v:fill>
            <v:textbox style="mso-next-textbox:#文本框 16">
              <w:txbxContent>
                <w:p w:rsidR="000E53E2" w:rsidRPr="00223AF2" w:rsidRDefault="000E53E2" w:rsidP="00861413">
                  <w:pPr>
                    <w:spacing w:line="300" w:lineRule="exact"/>
                    <w:jc w:val="center"/>
                    <w:rPr>
                      <w:rFonts w:ascii="宋体" w:hAnsi="宋体"/>
                      <w:sz w:val="21"/>
                      <w:szCs w:val="21"/>
                    </w:rPr>
                  </w:pPr>
                  <w:r w:rsidRPr="00223AF2">
                    <w:rPr>
                      <w:rFonts w:ascii="宋体" w:hAnsi="宋体" w:hint="eastAsia"/>
                      <w:sz w:val="21"/>
                      <w:szCs w:val="21"/>
                    </w:rPr>
                    <w:t>告知</w:t>
                  </w:r>
                  <w:r w:rsidR="00861413">
                    <w:rPr>
                      <w:rFonts w:ascii="宋体" w:hAnsi="宋体" w:hint="eastAsia"/>
                      <w:sz w:val="21"/>
                      <w:szCs w:val="21"/>
                    </w:rPr>
                    <w:t>投诉举报</w:t>
                  </w:r>
                  <w:r w:rsidRPr="00223AF2">
                    <w:rPr>
                      <w:rFonts w:ascii="宋体" w:hAnsi="宋体" w:hint="eastAsia"/>
                      <w:sz w:val="21"/>
                      <w:szCs w:val="21"/>
                    </w:rPr>
                    <w:t>人并说明理由</w:t>
                  </w:r>
                </w:p>
              </w:txbxContent>
            </v:textbox>
          </v:shape>
        </w:pict>
      </w:r>
      <w:r w:rsidRPr="0083782F">
        <w:rPr>
          <w:noProof/>
        </w:rPr>
        <w:pict>
          <v:shape id="文本框 14" o:spid="_x0000_s2054" type="#_x0000_t202" style="position:absolute;left:0;text-align:left;margin-left:262.85pt;margin-top:116pt;width:107.75pt;height:29.4pt;z-index:251658240" strokeweight="1pt">
            <v:fill angle="90" type="gradient">
              <o:fill v:ext="view" type="gradientUnscaled"/>
            </v:fill>
            <v:textbox style="mso-next-textbox:#文本框 14">
              <w:txbxContent>
                <w:p w:rsidR="000E53E2" w:rsidRPr="00223AF2" w:rsidRDefault="000E53E2" w:rsidP="00861413">
                  <w:pPr>
                    <w:spacing w:beforeLines="20" w:line="260" w:lineRule="exact"/>
                    <w:jc w:val="center"/>
                    <w:rPr>
                      <w:rFonts w:ascii="宋体" w:hAnsi="宋体" w:cs="宋体"/>
                      <w:sz w:val="21"/>
                      <w:szCs w:val="21"/>
                    </w:rPr>
                  </w:pPr>
                  <w:r w:rsidRPr="00223AF2">
                    <w:rPr>
                      <w:rFonts w:ascii="宋体" w:hAnsi="宋体" w:cs="宋体" w:hint="eastAsia"/>
                      <w:sz w:val="21"/>
                      <w:szCs w:val="21"/>
                    </w:rPr>
                    <w:t>不予立案</w:t>
                  </w:r>
                </w:p>
              </w:txbxContent>
            </v:textbox>
          </v:shape>
        </w:pict>
      </w:r>
      <w:r w:rsidRPr="0083782F">
        <w:rPr>
          <w:noProof/>
        </w:rPr>
        <w:pict>
          <v:shape id="文本框 13" o:spid="_x0000_s2053" type="#_x0000_t202" style="position:absolute;left:0;text-align:left;margin-left:79.15pt;margin-top:115.75pt;width:81.8pt;height:29.4pt;z-index:251659264" strokeweight="1pt">
            <v:fill angle="90" type="gradient">
              <o:fill v:ext="view" type="gradientUnscaled"/>
            </v:fill>
            <v:textbox style="mso-next-textbox:#文本框 13">
              <w:txbxContent>
                <w:p w:rsidR="000E53E2" w:rsidRPr="00223AF2" w:rsidRDefault="000E53E2" w:rsidP="00861413">
                  <w:pPr>
                    <w:spacing w:beforeLines="20" w:line="260" w:lineRule="exact"/>
                    <w:jc w:val="center"/>
                    <w:rPr>
                      <w:rFonts w:ascii="宋体" w:hAnsi="宋体" w:cs="宋体"/>
                      <w:sz w:val="21"/>
                      <w:szCs w:val="21"/>
                    </w:rPr>
                  </w:pPr>
                  <w:r w:rsidRPr="00223AF2">
                    <w:rPr>
                      <w:rFonts w:ascii="宋体" w:hAnsi="宋体" w:cs="宋体" w:hint="eastAsia"/>
                      <w:sz w:val="21"/>
                      <w:szCs w:val="21"/>
                    </w:rPr>
                    <w:t>立案</w:t>
                  </w:r>
                </w:p>
              </w:txbxContent>
            </v:textbox>
          </v:shape>
        </w:pict>
      </w:r>
      <w:r w:rsidRPr="0083782F">
        <w:rPr>
          <w:noProof/>
        </w:rPr>
        <w:pict>
          <v:shape id="文本框 8" o:spid="_x0000_s2052" type="#_x0000_t202" style="position:absolute;left:0;text-align:left;margin-left:162.05pt;margin-top:64.25pt;width:107.75pt;height:29.4pt;z-index:251660288" strokeweight="1pt">
            <v:fill angle="90" type="gradient">
              <o:fill v:ext="view" type="gradientUnscaled"/>
            </v:fill>
            <v:textbox style="mso-next-textbox:#文本框 8">
              <w:txbxContent>
                <w:p w:rsidR="000E53E2" w:rsidRPr="00223AF2" w:rsidRDefault="000E53E2" w:rsidP="00861413">
                  <w:pPr>
                    <w:spacing w:beforeLines="20" w:line="260" w:lineRule="exact"/>
                    <w:jc w:val="center"/>
                    <w:rPr>
                      <w:rFonts w:ascii="宋体" w:hAnsi="宋体" w:cs="宋体"/>
                      <w:sz w:val="21"/>
                      <w:szCs w:val="21"/>
                    </w:rPr>
                  </w:pPr>
                  <w:r w:rsidRPr="00223AF2">
                    <w:rPr>
                      <w:rFonts w:ascii="宋体" w:hAnsi="宋体" w:cs="宋体" w:hint="eastAsia"/>
                      <w:sz w:val="21"/>
                      <w:szCs w:val="21"/>
                    </w:rPr>
                    <w:t>审查核实</w:t>
                  </w:r>
                </w:p>
              </w:txbxContent>
            </v:textbox>
          </v:shape>
        </w:pict>
      </w:r>
      <w:r w:rsidRPr="0083782F">
        <w:rPr>
          <w:noProof/>
        </w:rPr>
        <w:pict>
          <v:shape id="文本框 3" o:spid="_x0000_s2051" type="#_x0000_t202" style="position:absolute;left:0;text-align:left;margin-left:251.95pt;margin-top:6.25pt;width:107.75pt;height:29.4pt;z-index:251661312" strokeweight="1pt">
            <v:fill angle="90" type="gradient">
              <o:fill v:ext="view" type="gradientUnscaled"/>
            </v:fill>
            <v:textbox style="mso-next-textbox:#文本框 3">
              <w:txbxContent>
                <w:p w:rsidR="000E53E2" w:rsidRPr="00223AF2" w:rsidRDefault="000E53E2" w:rsidP="00861413">
                  <w:pPr>
                    <w:spacing w:beforeLines="20" w:line="260" w:lineRule="exact"/>
                    <w:jc w:val="center"/>
                    <w:rPr>
                      <w:rFonts w:ascii="宋体" w:hAnsi="宋体" w:cs="宋体"/>
                      <w:sz w:val="21"/>
                      <w:szCs w:val="21"/>
                    </w:rPr>
                  </w:pPr>
                  <w:r w:rsidRPr="00223AF2">
                    <w:rPr>
                      <w:rFonts w:ascii="宋体" w:hAnsi="宋体" w:cs="宋体" w:hint="eastAsia"/>
                      <w:sz w:val="21"/>
                      <w:szCs w:val="21"/>
                    </w:rPr>
                    <w:t>举报投诉</w:t>
                  </w:r>
                </w:p>
              </w:txbxContent>
            </v:textbox>
          </v:shape>
        </w:pict>
      </w:r>
      <w:r w:rsidRPr="0083782F">
        <w:rPr>
          <w:noProof/>
        </w:rPr>
        <w:pict>
          <v:shape id="文本框 2" o:spid="_x0000_s2050" type="#_x0000_t202" style="position:absolute;left:0;text-align:left;margin-left:88.6pt;margin-top:2.5pt;width:107.75pt;height:29.4pt;z-index:251662336" strokeweight="1pt">
            <v:fill angle="90" type="gradient">
              <o:fill v:ext="view" type="gradientUnscaled"/>
            </v:fill>
            <v:textbox style="mso-next-textbox:#文本框 2">
              <w:txbxContent>
                <w:p w:rsidR="000E53E2" w:rsidRPr="00223AF2" w:rsidRDefault="000E53E2" w:rsidP="00861413">
                  <w:pPr>
                    <w:spacing w:beforeLines="20" w:line="260" w:lineRule="exact"/>
                    <w:jc w:val="center"/>
                    <w:rPr>
                      <w:rFonts w:ascii="宋体" w:hAnsi="宋体" w:cs="宋体"/>
                      <w:sz w:val="21"/>
                      <w:szCs w:val="21"/>
                    </w:rPr>
                  </w:pPr>
                  <w:r w:rsidRPr="00223AF2">
                    <w:rPr>
                      <w:rFonts w:ascii="宋体" w:hAnsi="宋体" w:cs="宋体" w:hint="eastAsia"/>
                      <w:sz w:val="21"/>
                      <w:szCs w:val="21"/>
                    </w:rPr>
                    <w:t>日常监督检查</w:t>
                  </w:r>
                </w:p>
              </w:txbxContent>
            </v:textbox>
          </v:shape>
        </w:pict>
      </w:r>
      <w:r w:rsidRPr="0083782F">
        <w:rPr>
          <w:noProof/>
        </w:rPr>
        <w:pict>
          <v:line id="直线 4" o:spid="_x0000_s2078" style="position:absolute;left:0;text-align:left;z-index:251663360" from="214.1pt,48.1pt" to="214.75pt,64.5pt" strokeweight="1pt">
            <v:stroke endarrow="block"/>
          </v:line>
        </w:pict>
      </w:r>
      <w:r w:rsidRPr="0083782F">
        <w:rPr>
          <w:noProof/>
        </w:rPr>
        <w:pict>
          <v:line id="直线 27" o:spid="_x0000_s2077" style="position:absolute;left:0;text-align:left;flip:x;z-index:251664384" from="335.7pt,366.4pt" to="335.7pt,394.35pt" strokeweight="1pt">
            <v:stroke endarrow="block"/>
          </v:line>
        </w:pict>
      </w:r>
      <w:r w:rsidRPr="0083782F">
        <w:rPr>
          <w:noProof/>
        </w:rPr>
        <w:pict>
          <v:line id="直线 28" o:spid="_x0000_s2076" style="position:absolute;left:0;text-align:left;z-index:251665408" from="129.1pt,365.75pt" to="129.1pt,388.25pt" filled="t" strokeweight="1pt">
            <v:stroke endarrow="block"/>
          </v:line>
        </w:pict>
      </w:r>
      <w:r w:rsidRPr="0083782F">
        <w:rPr>
          <w:noProof/>
        </w:rPr>
        <w:pict>
          <v:line id="直线 29" o:spid="_x0000_s2075" style="position:absolute;left:0;text-align:left;z-index:251666432" from="129.2pt,366.25pt" to="335.75pt,366.3pt" strokeweight="1pt"/>
        </w:pict>
      </w:r>
      <w:r w:rsidRPr="0083782F">
        <w:rPr>
          <w:noProof/>
        </w:rPr>
        <w:pict>
          <v:line id="直线 26" o:spid="_x0000_s2074" style="position:absolute;left:0;text-align:left;z-index:251667456" from="219.1pt,347.05pt" to="219.15pt,365.7pt" strokeweight="1pt"/>
        </w:pict>
      </w:r>
      <w:r w:rsidRPr="0083782F">
        <w:rPr>
          <w:noProof/>
        </w:rPr>
        <w:pict>
          <v:line id="直线 24" o:spid="_x0000_s2072" style="position:absolute;left:0;text-align:left;z-index:251668480" from="126.05pt,288.45pt" to="325.1pt,288.5pt" strokeweight="1pt"/>
        </w:pict>
      </w:r>
    </w:p>
    <w:p w:rsidR="000E53E2" w:rsidRDefault="000E53E2" w:rsidP="000E53E2">
      <w:pPr>
        <w:tabs>
          <w:tab w:val="left" w:pos="0"/>
        </w:tabs>
        <w:adjustRightInd w:val="0"/>
        <w:snapToGrid w:val="0"/>
        <w:spacing w:line="590" w:lineRule="exact"/>
        <w:rPr>
          <w:rFonts w:eastAsia="方正仿宋_GBK"/>
          <w:snapToGrid w:val="0"/>
          <w:color w:val="000000"/>
          <w:sz w:val="32"/>
          <w:szCs w:val="32"/>
        </w:rPr>
      </w:pPr>
    </w:p>
    <w:p w:rsidR="000E53E2" w:rsidRDefault="000E53E2" w:rsidP="000E53E2">
      <w:pPr>
        <w:tabs>
          <w:tab w:val="left" w:pos="0"/>
        </w:tabs>
        <w:adjustRightInd w:val="0"/>
        <w:snapToGrid w:val="0"/>
        <w:spacing w:line="590" w:lineRule="exact"/>
        <w:rPr>
          <w:rFonts w:eastAsia="方正仿宋_GBK"/>
          <w:snapToGrid w:val="0"/>
          <w:color w:val="000000"/>
          <w:sz w:val="32"/>
          <w:szCs w:val="32"/>
        </w:rPr>
      </w:pPr>
    </w:p>
    <w:p w:rsidR="000E53E2" w:rsidRDefault="0083782F" w:rsidP="000E53E2">
      <w:pPr>
        <w:tabs>
          <w:tab w:val="left" w:pos="0"/>
        </w:tabs>
        <w:adjustRightInd w:val="0"/>
        <w:snapToGrid w:val="0"/>
        <w:spacing w:line="560" w:lineRule="exact"/>
      </w:pPr>
      <w:r>
        <w:rPr>
          <w:noProof/>
        </w:rPr>
        <w:pict>
          <v:line id="直线 22" o:spid="_x0000_s2071" style="position:absolute;left:0;text-align:left;z-index:251669504" from="325.25pt,174.35pt" to="325.25pt,200.7pt" strokeweight="1pt"/>
        </w:pict>
      </w:r>
      <w:r>
        <w:rPr>
          <w:noProof/>
        </w:rPr>
        <w:pict>
          <v:shape id="文本框 18" o:spid="_x0000_s2058" type="#_x0000_t202" style="position:absolute;left:0;text-align:left;margin-left:237.15pt;margin-top:121.3pt;width:239.6pt;height:53.05pt;z-index:251670528" strokeweight="1pt">
            <v:fill angle="90" type="gradient">
              <o:fill v:ext="view" type="gradientUnscaled"/>
            </v:fill>
            <v:textbox style="mso-next-textbox:#文本框 18">
              <w:txbxContent>
                <w:p w:rsidR="000E53E2" w:rsidRPr="00223AF2" w:rsidRDefault="000E53E2" w:rsidP="000E53E2">
                  <w:pPr>
                    <w:spacing w:line="300" w:lineRule="exact"/>
                    <w:jc w:val="left"/>
                    <w:rPr>
                      <w:rFonts w:ascii="宋体" w:hAnsi="宋体" w:cs="宋体"/>
                      <w:sz w:val="21"/>
                      <w:szCs w:val="21"/>
                    </w:rPr>
                  </w:pPr>
                  <w:proofErr w:type="gramStart"/>
                  <w:r w:rsidRPr="00223AF2">
                    <w:rPr>
                      <w:rFonts w:ascii="宋体" w:hAnsi="宋体" w:hint="eastAsia"/>
                      <w:sz w:val="21"/>
                      <w:szCs w:val="21"/>
                    </w:rPr>
                    <w:t>作出</w:t>
                  </w:r>
                  <w:proofErr w:type="gramEnd"/>
                  <w:r w:rsidRPr="00223AF2">
                    <w:rPr>
                      <w:rFonts w:ascii="宋体" w:hAnsi="宋体" w:hint="eastAsia"/>
                      <w:sz w:val="21"/>
                      <w:szCs w:val="21"/>
                    </w:rPr>
                    <w:t>行政处罚决定之前，应当告知当事人</w:t>
                  </w:r>
                  <w:proofErr w:type="gramStart"/>
                  <w:r w:rsidRPr="00223AF2">
                    <w:rPr>
                      <w:rFonts w:ascii="宋体" w:hAnsi="宋体" w:hint="eastAsia"/>
                      <w:sz w:val="21"/>
                      <w:szCs w:val="21"/>
                    </w:rPr>
                    <w:t>作出</w:t>
                  </w:r>
                  <w:proofErr w:type="gramEnd"/>
                  <w:r w:rsidRPr="00223AF2">
                    <w:rPr>
                      <w:rFonts w:ascii="宋体" w:hAnsi="宋体" w:hint="eastAsia"/>
                      <w:sz w:val="21"/>
                      <w:szCs w:val="21"/>
                    </w:rPr>
                    <w:t>行政处罚决定的事实、理由及依据，并告知当事人依法享有的权利。</w:t>
                  </w:r>
                </w:p>
              </w:txbxContent>
            </v:textbox>
          </v:shape>
        </w:pict>
      </w:r>
      <w:r>
        <w:rPr>
          <w:noProof/>
        </w:rPr>
        <w:pict>
          <v:line id="直线 23" o:spid="_x0000_s2073" style="position:absolute;left:0;text-align:left;z-index:251672576" from="216.95pt,200.55pt" to="216.95pt,216.15pt" filled="t" strokeweight="1pt">
            <v:stroke endarrow="block"/>
          </v:line>
        </w:pict>
      </w:r>
    </w:p>
    <w:p w:rsidR="000E53E2" w:rsidRPr="002B4A5C" w:rsidRDefault="000E53E2" w:rsidP="000E53E2"/>
    <w:p w:rsidR="008B2D8F" w:rsidRPr="000E53E2" w:rsidRDefault="00861413">
      <w:r>
        <w:rPr>
          <w:noProof/>
        </w:rPr>
        <w:pict>
          <v:rect id="_x0000_s2079" style="position:absolute;left:0;text-align:left;margin-left:92.5pt;margin-top:252.45pt;width:150pt;height:26.7pt;z-index:251671552">
            <v:textbox>
              <w:txbxContent>
                <w:p w:rsidR="000E53E2" w:rsidRPr="00223AF2" w:rsidRDefault="000E53E2" w:rsidP="00861413">
                  <w:pPr>
                    <w:spacing w:line="300" w:lineRule="exact"/>
                    <w:jc w:val="center"/>
                    <w:rPr>
                      <w:rFonts w:ascii="宋体" w:hAnsi="宋体"/>
                      <w:sz w:val="21"/>
                      <w:szCs w:val="21"/>
                    </w:rPr>
                  </w:pPr>
                  <w:r w:rsidRPr="00223AF2">
                    <w:rPr>
                      <w:rFonts w:ascii="宋体" w:hAnsi="宋体" w:hint="eastAsia"/>
                      <w:sz w:val="21"/>
                      <w:szCs w:val="21"/>
                    </w:rPr>
                    <w:t>送达当事人</w:t>
                  </w:r>
                </w:p>
              </w:txbxContent>
            </v:textbox>
          </v:rect>
        </w:pict>
      </w:r>
    </w:p>
    <w:sectPr w:rsidR="008B2D8F" w:rsidRPr="000E53E2" w:rsidSect="00B00E7F">
      <w:footerReference w:type="default" r:id="rId6"/>
      <w:pgSz w:w="11906" w:h="16838" w:code="9"/>
      <w:pgMar w:top="1928" w:right="1418" w:bottom="1814" w:left="1418" w:header="851" w:footer="1474" w:gutter="0"/>
      <w:cols w:space="425"/>
      <w:docGrid w:type="line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D8F" w:rsidRDefault="008B2D8F" w:rsidP="000E53E2">
      <w:pPr>
        <w:ind w:firstLine="560"/>
      </w:pPr>
      <w:r>
        <w:separator/>
      </w:r>
    </w:p>
  </w:endnote>
  <w:endnote w:type="continuationSeparator" w:id="1">
    <w:p w:rsidR="008B2D8F" w:rsidRDefault="008B2D8F" w:rsidP="000E53E2">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方正书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70C" w:rsidRPr="0080657C" w:rsidRDefault="008B2D8F" w:rsidP="0048232F">
    <w:pPr>
      <w:pStyle w:val="a4"/>
      <w:framePr w:wrap="auto" w:vAnchor="text" w:hAnchor="margin" w:xAlign="outside" w:y="1"/>
      <w:adjustRightInd w:val="0"/>
      <w:ind w:leftChars="100" w:left="300" w:rightChars="100" w:right="300"/>
      <w:jc w:val="both"/>
      <w:rPr>
        <w:rStyle w:val="a5"/>
        <w:rFonts w:eastAsia="方正仿宋_GBK"/>
        <w:sz w:val="28"/>
        <w:szCs w:val="28"/>
      </w:rPr>
    </w:pPr>
    <w:r w:rsidRPr="0080657C">
      <w:rPr>
        <w:rStyle w:val="a5"/>
        <w:rFonts w:eastAsia="方正仿宋_GBK"/>
        <w:sz w:val="28"/>
        <w:szCs w:val="28"/>
      </w:rPr>
      <w:t>—</w:t>
    </w:r>
    <w:r w:rsidRPr="0080657C">
      <w:rPr>
        <w:rStyle w:val="a5"/>
        <w:rFonts w:eastAsia="方正仿宋_GBK"/>
        <w:spacing w:val="-20"/>
        <w:sz w:val="28"/>
        <w:szCs w:val="28"/>
      </w:rPr>
      <w:t xml:space="preserve"> </w:t>
    </w:r>
    <w:r w:rsidR="0083782F" w:rsidRPr="0080657C">
      <w:rPr>
        <w:rStyle w:val="a5"/>
        <w:rFonts w:eastAsia="方正仿宋_GBK"/>
        <w:sz w:val="28"/>
        <w:szCs w:val="28"/>
      </w:rPr>
      <w:fldChar w:fldCharType="begin"/>
    </w:r>
    <w:r w:rsidRPr="0080657C">
      <w:rPr>
        <w:rStyle w:val="a5"/>
        <w:rFonts w:eastAsia="方正仿宋_GBK"/>
        <w:sz w:val="28"/>
        <w:szCs w:val="28"/>
      </w:rPr>
      <w:instrText xml:space="preserve">PAGE  </w:instrText>
    </w:r>
    <w:r w:rsidR="0083782F" w:rsidRPr="0080657C">
      <w:rPr>
        <w:rStyle w:val="a5"/>
        <w:rFonts w:eastAsia="方正仿宋_GBK"/>
        <w:sz w:val="28"/>
        <w:szCs w:val="28"/>
      </w:rPr>
      <w:fldChar w:fldCharType="separate"/>
    </w:r>
    <w:r w:rsidR="00861413">
      <w:rPr>
        <w:rStyle w:val="a5"/>
        <w:rFonts w:eastAsia="方正仿宋_GBK"/>
        <w:noProof/>
        <w:sz w:val="28"/>
        <w:szCs w:val="28"/>
      </w:rPr>
      <w:t>6</w:t>
    </w:r>
    <w:r w:rsidR="0083782F" w:rsidRPr="0080657C">
      <w:rPr>
        <w:rStyle w:val="a5"/>
        <w:rFonts w:eastAsia="方正仿宋_GBK"/>
        <w:sz w:val="28"/>
        <w:szCs w:val="28"/>
      </w:rPr>
      <w:fldChar w:fldCharType="end"/>
    </w:r>
    <w:r w:rsidRPr="0080657C">
      <w:rPr>
        <w:rStyle w:val="a5"/>
        <w:rFonts w:eastAsia="方正仿宋_GBK"/>
        <w:spacing w:val="-20"/>
        <w:sz w:val="28"/>
        <w:szCs w:val="28"/>
      </w:rPr>
      <w:t xml:space="preserve"> </w:t>
    </w:r>
    <w:r w:rsidRPr="0080657C">
      <w:rPr>
        <w:rStyle w:val="a5"/>
        <w:rFonts w:eastAsia="方正仿宋_GBK"/>
        <w:sz w:val="28"/>
        <w:szCs w:val="28"/>
      </w:rPr>
      <w:t>—</w:t>
    </w:r>
  </w:p>
  <w:p w:rsidR="005F770C" w:rsidRPr="0080657C" w:rsidRDefault="00861413">
    <w:pPr>
      <w:pStyle w:val="a4"/>
      <w:adjustRightInd w:val="0"/>
      <w:ind w:right="360" w:firstLine="360"/>
      <w:rPr>
        <w:rFonts w:eastAsia="方正仿宋_GBK"/>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D8F" w:rsidRDefault="008B2D8F" w:rsidP="000E53E2">
      <w:pPr>
        <w:ind w:firstLine="560"/>
      </w:pPr>
      <w:r>
        <w:separator/>
      </w:r>
    </w:p>
  </w:footnote>
  <w:footnote w:type="continuationSeparator" w:id="1">
    <w:p w:rsidR="008B2D8F" w:rsidRDefault="008B2D8F" w:rsidP="000E53E2">
      <w:pPr>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8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53E2"/>
    <w:rsid w:val="000E53E2"/>
    <w:rsid w:val="0083782F"/>
    <w:rsid w:val="00861413"/>
    <w:rsid w:val="008B2D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3E2"/>
    <w:pPr>
      <w:widowControl w:val="0"/>
      <w:jc w:val="both"/>
    </w:pPr>
    <w:rPr>
      <w:rFonts w:ascii="Times New Roman" w:eastAsia="宋体"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53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E53E2"/>
    <w:rPr>
      <w:sz w:val="18"/>
      <w:szCs w:val="18"/>
    </w:rPr>
  </w:style>
  <w:style w:type="paragraph" w:styleId="a4">
    <w:name w:val="footer"/>
    <w:basedOn w:val="a"/>
    <w:link w:val="Char0"/>
    <w:unhideWhenUsed/>
    <w:rsid w:val="000E53E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E53E2"/>
    <w:rPr>
      <w:sz w:val="18"/>
      <w:szCs w:val="18"/>
    </w:rPr>
  </w:style>
  <w:style w:type="character" w:styleId="a5">
    <w:name w:val="page number"/>
    <w:rsid w:val="000E53E2"/>
    <w:rPr>
      <w:rFonts w:cs="Times New Roman"/>
    </w:rPr>
  </w:style>
  <w:style w:type="paragraph" w:customStyle="1" w:styleId="p0">
    <w:name w:val="p0"/>
    <w:basedOn w:val="a"/>
    <w:rsid w:val="000E53E2"/>
    <w:pPr>
      <w:widowControl/>
    </w:pPr>
    <w:rPr>
      <w:kern w:val="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578</Words>
  <Characters>3296</Characters>
  <Application>Microsoft Office Word</Application>
  <DocSecurity>0</DocSecurity>
  <Lines>27</Lines>
  <Paragraphs>7</Paragraphs>
  <ScaleCrop>false</ScaleCrop>
  <Company>Microsoft Corporation</Company>
  <LinksUpToDate>false</LinksUpToDate>
  <CharactersWithSpaces>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邱荣波</dc:creator>
  <cp:keywords/>
  <dc:description/>
  <cp:lastModifiedBy>邱荣波</cp:lastModifiedBy>
  <cp:revision>3</cp:revision>
  <dcterms:created xsi:type="dcterms:W3CDTF">2017-12-06T10:39:00Z</dcterms:created>
  <dcterms:modified xsi:type="dcterms:W3CDTF">2017-12-12T07:54:00Z</dcterms:modified>
</cp:coreProperties>
</file>