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djustRightInd w:val="0"/>
        <w:snapToGrid w:val="0"/>
        <w:spacing w:line="560" w:lineRule="exact"/>
        <w:rPr>
          <w:rFonts w:ascii="方正小标宋_GBK" w:eastAsia="方正小标宋_GBK" w:hAnsiTheme="minorEastAsia"/>
          <w:sz w:val="32"/>
          <w:szCs w:val="32"/>
          <w:shd w:val="clear" w:color="auto" w:fill="FFFFFF"/>
        </w:rPr>
      </w:pPr>
      <w:r>
        <w:rPr>
          <w:rFonts w:hint="eastAsia" w:ascii="方正小标宋_GBK" w:eastAsia="方正小标宋_GBK" w:hAnsiTheme="minorEastAsia"/>
          <w:sz w:val="32"/>
          <w:szCs w:val="32"/>
          <w:shd w:val="clear" w:color="auto" w:fill="FFFFFF"/>
        </w:rPr>
        <w:t>行政权力事项实施清单</w:t>
      </w:r>
    </w:p>
    <w:p>
      <w:pPr>
        <w:adjustRightInd w:val="0"/>
        <w:snapToGrid w:val="0"/>
        <w:spacing w:line="560" w:lineRule="exact"/>
        <w:rPr>
          <w:rFonts w:hint="eastAsia" w:ascii="方正小标宋_GBK" w:eastAsia="方正小标宋_GBK" w:hAnsiTheme="minorEastAsia"/>
          <w:b/>
          <w:sz w:val="44"/>
          <w:szCs w:val="44"/>
        </w:rPr>
      </w:pPr>
    </w:p>
    <w:p>
      <w:pPr>
        <w:adjustRightInd w:val="0"/>
        <w:snapToGrid w:val="0"/>
        <w:spacing w:line="560" w:lineRule="exact"/>
        <w:jc w:val="center"/>
        <w:rPr>
          <w:rFonts w:ascii="方正小标宋_GBK" w:eastAsia="方正小标宋_GBK" w:hAnsiTheme="minorEastAsia"/>
          <w:b w:val="0"/>
          <w:bCs/>
          <w:sz w:val="44"/>
          <w:szCs w:val="44"/>
        </w:rPr>
      </w:pPr>
      <w:r>
        <w:rPr>
          <w:rFonts w:hint="eastAsia" w:ascii="方正小标宋_GBK" w:eastAsia="方正小标宋_GBK" w:hAnsiTheme="minorEastAsia"/>
          <w:b w:val="0"/>
          <w:bCs/>
          <w:sz w:val="44"/>
          <w:szCs w:val="44"/>
        </w:rPr>
        <w:t>新型墙体材料专项基金核退审批</w:t>
      </w:r>
    </w:p>
    <w:p>
      <w:pPr>
        <w:adjustRightInd w:val="0"/>
        <w:snapToGrid w:val="0"/>
        <w:spacing w:line="240" w:lineRule="exact"/>
        <w:jc w:val="center"/>
        <w:rPr>
          <w:rFonts w:asciiTheme="minorEastAsia" w:hAnsiTheme="minorEastAsia" w:eastAsiaTheme="minorEastAsia"/>
          <w:b/>
          <w:sz w:val="24"/>
          <w:szCs w:val="24"/>
        </w:rPr>
      </w:pPr>
      <w:r>
        <w:rPr>
          <w:rFonts w:hint="eastAsia" w:asciiTheme="minorEastAsia" w:hAnsiTheme="minorEastAsia" w:eastAsiaTheme="minorEastAsia"/>
          <w:b/>
          <w:sz w:val="24"/>
          <w:szCs w:val="24"/>
        </w:rPr>
        <w:t xml:space="preserve"> </w:t>
      </w:r>
    </w:p>
    <w:tbl>
      <w:tblPr>
        <w:tblStyle w:val="6"/>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
        <w:gridCol w:w="594"/>
        <w:gridCol w:w="1484"/>
        <w:gridCol w:w="1351"/>
        <w:gridCol w:w="67"/>
        <w:gridCol w:w="567"/>
        <w:gridCol w:w="50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cs="宋体" w:hAnsiTheme="minorEastAsia"/>
                <w:kern w:val="0"/>
                <w:sz w:val="28"/>
                <w:szCs w:val="28"/>
              </w:rPr>
            </w:pPr>
            <w:r>
              <w:rPr>
                <w:rFonts w:hint="eastAsia" w:ascii="方正小标宋_GBK" w:eastAsia="方正小标宋_GBK" w:cs="宋体" w:hAnsiTheme="minorEastAsia"/>
                <w:kern w:val="0"/>
                <w:sz w:val="28"/>
                <w:szCs w:val="28"/>
              </w:rPr>
              <w:t>1</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286" w:lineRule="exact"/>
              <w:jc w:val="center"/>
              <w:rPr>
                <w:rFonts w:hint="eastAsia" w:ascii="方正小标宋_GBK" w:eastAsia="方正小标宋_GBK" w:hAnsiTheme="minorEastAsia"/>
                <w:kern w:val="0"/>
                <w:sz w:val="28"/>
                <w:szCs w:val="28"/>
              </w:rPr>
            </w:pPr>
            <w:r>
              <w:rPr>
                <w:rFonts w:hint="eastAsia" w:ascii="方正小标宋_GBK" w:eastAsia="方正小标宋_GBK" w:cs="宋体" w:hAnsiTheme="minorEastAsia"/>
                <w:kern w:val="0"/>
                <w:sz w:val="28"/>
                <w:szCs w:val="28"/>
              </w:rPr>
              <w:t>事项类型</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行政征收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宋体" w:hAnsiTheme="minorEastAsia"/>
                <w:kern w:val="0"/>
                <w:sz w:val="28"/>
                <w:szCs w:val="28"/>
              </w:rPr>
            </w:pPr>
            <w:r>
              <w:rPr>
                <w:rFonts w:hint="eastAsia" w:ascii="方正小标宋_GBK" w:eastAsia="方正小标宋_GBK" w:cs="宋体" w:hAnsiTheme="minorEastAsia"/>
                <w:kern w:val="0"/>
                <w:sz w:val="28"/>
                <w:szCs w:val="28"/>
              </w:rPr>
              <w:t>2</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286" w:lineRule="exact"/>
              <w:jc w:val="center"/>
              <w:rPr>
                <w:rFonts w:hint="eastAsia" w:ascii="方正小标宋_GBK" w:eastAsia="方正小标宋_GBK" w:cs="宋体" w:hAnsiTheme="minorEastAsia"/>
                <w:kern w:val="0"/>
                <w:sz w:val="28"/>
                <w:szCs w:val="28"/>
              </w:rPr>
            </w:pPr>
            <w:r>
              <w:rPr>
                <w:rFonts w:hint="eastAsia" w:ascii="方正小标宋_GBK" w:eastAsia="方正小标宋_GBK" w:cs="宋体" w:hAnsiTheme="minorEastAsia"/>
                <w:kern w:val="0"/>
                <w:sz w:val="28"/>
                <w:szCs w:val="28"/>
              </w:rPr>
              <w:t>基本编码</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2" w:firstLineChars="200"/>
              <w:rPr>
                <w:rFonts w:asciiTheme="minorEastAsia" w:hAnsiTheme="minorEastAsia" w:eastAsiaTheme="minorEastAsia"/>
                <w:b/>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286" w:lineRule="exact"/>
              <w:jc w:val="center"/>
              <w:rPr>
                <w:rFonts w:hint="eastAsia" w:ascii="方正小标宋_GBK" w:eastAsia="方正小标宋_GBK" w:cs="宋体" w:hAnsiTheme="minorEastAsia"/>
                <w:kern w:val="0"/>
                <w:sz w:val="28"/>
                <w:szCs w:val="28"/>
              </w:rPr>
            </w:pPr>
            <w:r>
              <w:rPr>
                <w:rFonts w:hint="eastAsia" w:ascii="方正小标宋_GBK" w:eastAsia="方正小标宋_GBK" w:cs="宋体" w:hAnsiTheme="minorEastAsia"/>
                <w:kern w:val="0"/>
                <w:sz w:val="28"/>
                <w:szCs w:val="28"/>
              </w:rPr>
              <w:t>3</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286" w:lineRule="exact"/>
              <w:jc w:val="center"/>
              <w:rPr>
                <w:rFonts w:hint="eastAsia" w:ascii="方正小标宋_GBK" w:eastAsia="方正小标宋_GBK" w:cs="宋体" w:hAnsiTheme="minorEastAsia"/>
                <w:kern w:val="0"/>
                <w:sz w:val="28"/>
                <w:szCs w:val="28"/>
              </w:rPr>
            </w:pPr>
            <w:r>
              <w:rPr>
                <w:rFonts w:hint="eastAsia" w:ascii="方正小标宋_GBK" w:eastAsia="方正小标宋_GBK" w:cs="宋体" w:hAnsiTheme="minorEastAsia"/>
                <w:kern w:val="0"/>
                <w:sz w:val="28"/>
                <w:szCs w:val="28"/>
              </w:rPr>
              <w:t>实施编码</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2" w:firstLineChars="200"/>
              <w:rPr>
                <w:rFonts w:asciiTheme="minorEastAsia" w:hAnsiTheme="minorEastAsia" w:eastAsiaTheme="minorEastAsia"/>
                <w:b/>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0" w:type="dxa"/>
            <w:gridSpan w:val="2"/>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4</w:t>
            </w:r>
          </w:p>
        </w:tc>
        <w:tc>
          <w:tcPr>
            <w:tcW w:w="1484"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286"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事项名称</w:t>
            </w:r>
          </w:p>
        </w:tc>
        <w:tc>
          <w:tcPr>
            <w:tcW w:w="14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主项名称</w:t>
            </w:r>
          </w:p>
        </w:tc>
        <w:tc>
          <w:tcPr>
            <w:tcW w:w="557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新型墙体材料专项基金核退审批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宋体" w:hAnsiTheme="minorEastAsia"/>
                <w:b/>
                <w:kern w:val="0"/>
                <w:sz w:val="28"/>
                <w:szCs w:val="28"/>
              </w:rPr>
            </w:pPr>
          </w:p>
        </w:tc>
        <w:tc>
          <w:tcPr>
            <w:tcW w:w="1484"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286" w:lineRule="exact"/>
              <w:jc w:val="center"/>
              <w:rPr>
                <w:rFonts w:hint="eastAsia" w:ascii="方正小标宋_GBK" w:eastAsia="方正小标宋_GBK" w:cs="宋体" w:hAnsiTheme="minorEastAsia"/>
                <w:b/>
                <w:kern w:val="0"/>
                <w:sz w:val="28"/>
                <w:szCs w:val="28"/>
              </w:rPr>
            </w:pPr>
          </w:p>
        </w:tc>
        <w:tc>
          <w:tcPr>
            <w:tcW w:w="14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子项名称</w:t>
            </w:r>
          </w:p>
        </w:tc>
        <w:tc>
          <w:tcPr>
            <w:tcW w:w="557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2" w:firstLineChars="200"/>
              <w:rPr>
                <w:rFonts w:asciiTheme="minorEastAsia" w:hAnsiTheme="minorEastAsia" w:eastAsiaTheme="minorEastAsia"/>
                <w:b/>
                <w:kern w:val="0"/>
                <w:sz w:val="21"/>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cs="宋体" w:hAnsiTheme="minorEastAsia"/>
                <w:kern w:val="0"/>
                <w:sz w:val="28"/>
                <w:szCs w:val="28"/>
              </w:rPr>
            </w:pPr>
            <w:r>
              <w:rPr>
                <w:rFonts w:hint="eastAsia" w:ascii="方正小标宋_GBK" w:eastAsia="方正小标宋_GBK" w:cs="宋体" w:hAnsiTheme="minorEastAsia"/>
                <w:kern w:val="0"/>
                <w:sz w:val="28"/>
                <w:szCs w:val="28"/>
              </w:rPr>
              <w:t>5</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286" w:lineRule="exact"/>
              <w:jc w:val="center"/>
              <w:rPr>
                <w:rFonts w:hint="eastAsia" w:ascii="方正小标宋_GBK" w:eastAsia="方正小标宋_GBK" w:hAnsiTheme="minorEastAsia"/>
                <w:kern w:val="0"/>
                <w:sz w:val="28"/>
                <w:szCs w:val="28"/>
              </w:rPr>
            </w:pPr>
            <w:r>
              <w:rPr>
                <w:rFonts w:hint="eastAsia" w:ascii="方正小标宋_GBK" w:eastAsia="方正小标宋_GBK" w:cs="宋体" w:hAnsiTheme="minorEastAsia"/>
                <w:kern w:val="0"/>
                <w:sz w:val="28"/>
                <w:szCs w:val="28"/>
              </w:rPr>
              <w:t>实施主体</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b/>
                <w:kern w:val="0"/>
                <w:sz w:val="21"/>
                <w:szCs w:val="21"/>
              </w:rPr>
            </w:pPr>
            <w:r>
              <w:rPr>
                <w:rFonts w:hint="eastAsia" w:asciiTheme="minorEastAsia" w:hAnsiTheme="minorEastAsia" w:eastAsiaTheme="minorEastAsia"/>
                <w:sz w:val="21"/>
                <w:szCs w:val="21"/>
              </w:rPr>
              <w:t>贺州市住房和城乡建设局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6</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286"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实施主体</w:t>
            </w:r>
          </w:p>
          <w:p>
            <w:pPr>
              <w:adjustRightInd w:val="0"/>
              <w:snapToGrid w:val="0"/>
              <w:spacing w:line="286"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性质</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法定机关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宋体" w:hAnsiTheme="minorEastAsia"/>
                <w:kern w:val="0"/>
                <w:sz w:val="28"/>
                <w:szCs w:val="28"/>
              </w:rPr>
            </w:pPr>
            <w:r>
              <w:rPr>
                <w:rFonts w:hint="eastAsia" w:ascii="方正小标宋_GBK" w:eastAsia="方正小标宋_GBK" w:cs="宋体" w:hAnsiTheme="minorEastAsia"/>
                <w:kern w:val="0"/>
                <w:sz w:val="28"/>
                <w:szCs w:val="28"/>
              </w:rPr>
              <w:t>7</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286" w:lineRule="exact"/>
              <w:jc w:val="center"/>
              <w:rPr>
                <w:rFonts w:hint="eastAsia" w:ascii="方正小标宋_GBK" w:eastAsia="方正小标宋_GBK" w:cs="宋体" w:hAnsiTheme="minorEastAsia"/>
                <w:kern w:val="0"/>
                <w:sz w:val="28"/>
                <w:szCs w:val="28"/>
              </w:rPr>
            </w:pPr>
            <w:r>
              <w:rPr>
                <w:rFonts w:hint="eastAsia" w:ascii="方正小标宋_GBK" w:eastAsia="方正小标宋_GBK" w:cs="宋体" w:hAnsiTheme="minorEastAsia"/>
                <w:kern w:val="0"/>
                <w:sz w:val="28"/>
                <w:szCs w:val="28"/>
              </w:rPr>
              <w:t>承办机构</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贺州市墙体材料改革办公室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8</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联办机构</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9</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办理地点</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贺州市贺州大道1-3号政务服务中心一楼住建局窗口</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10</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办理时间</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工作日：上午8</w:t>
            </w:r>
            <w:r>
              <w:rPr>
                <w:rFonts w:asciiTheme="minorEastAsia" w:hAnsiTheme="minorEastAsia" w:eastAsiaTheme="minorEastAsia"/>
                <w:sz w:val="21"/>
                <w:szCs w:val="21"/>
              </w:rPr>
              <w:t>:</w:t>
            </w:r>
            <w:r>
              <w:rPr>
                <w:rFonts w:hint="eastAsia" w:asciiTheme="minorEastAsia" w:hAnsiTheme="minorEastAsia" w:eastAsiaTheme="minorEastAsia"/>
                <w:sz w:val="21"/>
                <w:szCs w:val="21"/>
              </w:rPr>
              <w:t>3</w:t>
            </w:r>
            <w:r>
              <w:rPr>
                <w:rFonts w:asciiTheme="minorEastAsia" w:hAnsiTheme="minorEastAsia" w:eastAsiaTheme="minorEastAsia"/>
                <w:sz w:val="21"/>
                <w:szCs w:val="21"/>
              </w:rPr>
              <w:t>0-1</w:t>
            </w:r>
            <w:r>
              <w:rPr>
                <w:rFonts w:hint="eastAsia" w:asciiTheme="minorEastAsia" w:hAnsiTheme="minorEastAsia" w:eastAsiaTheme="minorEastAsia"/>
                <w:sz w:val="21"/>
                <w:szCs w:val="21"/>
              </w:rPr>
              <w:t>1</w:t>
            </w:r>
            <w:r>
              <w:rPr>
                <w:rFonts w:asciiTheme="minorEastAsia" w:hAnsiTheme="minorEastAsia" w:eastAsiaTheme="minorEastAsia"/>
                <w:sz w:val="21"/>
                <w:szCs w:val="21"/>
              </w:rPr>
              <w:t>:</w:t>
            </w:r>
            <w:r>
              <w:rPr>
                <w:rFonts w:hint="eastAsia" w:asciiTheme="minorEastAsia" w:hAnsiTheme="minorEastAsia" w:eastAsiaTheme="minorEastAsia"/>
                <w:sz w:val="21"/>
                <w:szCs w:val="21"/>
              </w:rPr>
              <w:t>3</w:t>
            </w:r>
            <w:r>
              <w:rPr>
                <w:rFonts w:asciiTheme="minorEastAsia" w:hAnsiTheme="minorEastAsia" w:eastAsiaTheme="minorEastAsia"/>
                <w:sz w:val="21"/>
                <w:szCs w:val="21"/>
              </w:rPr>
              <w:t>0</w:t>
            </w:r>
            <w:r>
              <w:rPr>
                <w:rFonts w:hint="eastAsia" w:asciiTheme="minorEastAsia" w:hAnsiTheme="minorEastAsia" w:eastAsiaTheme="minorEastAsia"/>
                <w:sz w:val="21"/>
                <w:szCs w:val="21"/>
              </w:rPr>
              <w:t>、下午</w:t>
            </w:r>
            <w:r>
              <w:rPr>
                <w:rFonts w:asciiTheme="minorEastAsia" w:hAnsiTheme="minorEastAsia" w:eastAsiaTheme="minorEastAsia"/>
                <w:sz w:val="21"/>
                <w:szCs w:val="21"/>
              </w:rPr>
              <w:t>1</w:t>
            </w:r>
            <w:r>
              <w:rPr>
                <w:rFonts w:hint="eastAsia" w:asciiTheme="minorEastAsia" w:hAnsiTheme="minorEastAsia" w:eastAsiaTheme="minorEastAsia"/>
                <w:sz w:val="21"/>
                <w:szCs w:val="21"/>
              </w:rPr>
              <w:t>5</w:t>
            </w:r>
            <w:r>
              <w:rPr>
                <w:rFonts w:asciiTheme="minorEastAsia" w:hAnsiTheme="minorEastAsia" w:eastAsiaTheme="minorEastAsia"/>
                <w:sz w:val="21"/>
                <w:szCs w:val="21"/>
              </w:rPr>
              <w:t>:</w:t>
            </w:r>
            <w:r>
              <w:rPr>
                <w:rFonts w:hint="eastAsia" w:asciiTheme="minorEastAsia" w:hAnsiTheme="minorEastAsia" w:eastAsiaTheme="minorEastAsia"/>
                <w:sz w:val="21"/>
                <w:szCs w:val="21"/>
              </w:rPr>
              <w:t>0</w:t>
            </w:r>
            <w:r>
              <w:rPr>
                <w:rFonts w:asciiTheme="minorEastAsia" w:hAnsiTheme="minorEastAsia" w:eastAsiaTheme="minorEastAsia"/>
                <w:sz w:val="21"/>
                <w:szCs w:val="21"/>
              </w:rPr>
              <w:t>0-1</w:t>
            </w:r>
            <w:r>
              <w:rPr>
                <w:rFonts w:hint="eastAsia" w:asciiTheme="minorEastAsia" w:hAnsiTheme="minorEastAsia" w:eastAsiaTheme="minorEastAsia"/>
                <w:sz w:val="21"/>
                <w:szCs w:val="21"/>
              </w:rPr>
              <w:t>7</w:t>
            </w:r>
            <w:r>
              <w:rPr>
                <w:rFonts w:asciiTheme="minorEastAsia" w:hAnsiTheme="minorEastAsia" w:eastAsiaTheme="minorEastAsia"/>
                <w:sz w:val="21"/>
                <w:szCs w:val="21"/>
              </w:rPr>
              <w:t>:30</w:t>
            </w:r>
            <w:r>
              <w:rPr>
                <w:rFonts w:hint="eastAsia" w:asciiTheme="minorEastAsia" w:hAnsiTheme="minorEastAsia" w:eastAsiaTheme="minorEastAsia"/>
                <w:sz w:val="21"/>
                <w:szCs w:val="21"/>
                <w:lang w:eastAsia="zh-CN"/>
              </w:rPr>
              <w:t>（冬季</w:t>
            </w:r>
            <w:r>
              <w:rPr>
                <w:rFonts w:hint="eastAsia" w:asciiTheme="minorEastAsia" w:hAnsiTheme="minorEastAsia" w:eastAsiaTheme="minorEastAsia"/>
                <w:sz w:val="21"/>
                <w:szCs w:val="21"/>
                <w:lang w:val="en-US" w:eastAsia="zh-CN"/>
              </w:rPr>
              <w:t>14:30-15:00</w:t>
            </w:r>
            <w:r>
              <w:rPr>
                <w:rFonts w:hint="eastAsia" w:asciiTheme="minorEastAsia" w:hAnsiTheme="minorEastAsia" w:eastAsiaTheme="minorEastAsia"/>
                <w:sz w:val="21"/>
                <w:szCs w:val="21"/>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3" w:hRule="atLeast"/>
          <w:jc w:val="center"/>
        </w:trPr>
        <w:tc>
          <w:tcPr>
            <w:tcW w:w="600" w:type="dxa"/>
            <w:gridSpan w:val="2"/>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11</w:t>
            </w:r>
          </w:p>
        </w:tc>
        <w:tc>
          <w:tcPr>
            <w:tcW w:w="1484"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咨询及</w:t>
            </w:r>
          </w:p>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监督电话</w:t>
            </w:r>
          </w:p>
        </w:tc>
        <w:tc>
          <w:tcPr>
            <w:tcW w:w="1985"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咨询电话</w:t>
            </w:r>
          </w:p>
        </w:tc>
        <w:tc>
          <w:tcPr>
            <w:tcW w:w="5003" w:type="dxa"/>
            <w:tcBorders>
              <w:top w:val="single" w:color="auto" w:sz="4" w:space="0"/>
              <w:left w:val="single" w:color="auto" w:sz="4" w:space="0"/>
              <w:bottom w:val="single" w:color="auto" w:sz="4" w:space="0"/>
              <w:right w:val="single" w:color="auto" w:sz="4" w:space="0"/>
            </w:tcBorders>
            <w:tcMar>
              <w:top w:w="57" w:type="dxa"/>
              <w:bottom w:w="57" w:type="dxa"/>
            </w:tcMar>
          </w:tcPr>
          <w:p>
            <w:pPr>
              <w:adjustRightInd w:val="0"/>
              <w:snapToGrid w:val="0"/>
              <w:spacing w:line="400" w:lineRule="exact"/>
              <w:ind w:firstLine="420" w:firstLineChars="200"/>
              <w:rPr>
                <w:rFonts w:asciiTheme="minorEastAsia" w:hAnsiTheme="minorEastAsia" w:eastAsiaTheme="minorEastAsia"/>
                <w:kern w:val="0"/>
                <w:sz w:val="21"/>
                <w:szCs w:val="21"/>
              </w:rPr>
            </w:pPr>
            <w:r>
              <w:rPr>
                <w:rFonts w:asciiTheme="minorEastAsia" w:hAnsiTheme="minorEastAsia" w:eastAsiaTheme="minorEastAsia"/>
                <w:sz w:val="21"/>
                <w:szCs w:val="21"/>
              </w:rPr>
              <w:t>077</w:t>
            </w:r>
            <w:r>
              <w:rPr>
                <w:rFonts w:hint="eastAsia" w:asciiTheme="minorEastAsia" w:hAnsiTheme="minorEastAsia" w:eastAsiaTheme="minorEastAsia"/>
                <w:sz w:val="21"/>
                <w:szCs w:val="21"/>
              </w:rPr>
              <w:t>4-5137851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600" w:type="dxa"/>
            <w:gridSpan w:val="2"/>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p>
        </w:tc>
        <w:tc>
          <w:tcPr>
            <w:tcW w:w="1484" w:type="dxa"/>
            <w:vMerge w:val="continue"/>
            <w:tcBorders>
              <w:top w:val="single" w:color="auto" w:sz="4" w:space="0"/>
              <w:left w:val="single" w:color="auto" w:sz="4" w:space="0"/>
              <w:bottom w:val="single" w:color="auto" w:sz="4" w:space="0"/>
              <w:right w:val="single" w:color="auto" w:sz="4" w:space="0"/>
            </w:tcBorders>
            <w:tcMar>
              <w:top w:w="57" w:type="dxa"/>
              <w:bottom w:w="57" w:type="dxa"/>
            </w:tcMar>
          </w:tcPr>
          <w:p>
            <w:pPr>
              <w:adjustRightInd w:val="0"/>
              <w:snapToGrid w:val="0"/>
              <w:spacing w:line="300" w:lineRule="exact"/>
              <w:jc w:val="center"/>
              <w:rPr>
                <w:rFonts w:hint="eastAsia" w:ascii="方正小标宋_GBK" w:eastAsia="方正小标宋_GBK" w:hAnsiTheme="minorEastAsia"/>
                <w:sz w:val="28"/>
                <w:szCs w:val="28"/>
              </w:rPr>
            </w:pPr>
          </w:p>
        </w:tc>
        <w:tc>
          <w:tcPr>
            <w:tcW w:w="1985"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监督电话</w:t>
            </w:r>
          </w:p>
        </w:tc>
        <w:tc>
          <w:tcPr>
            <w:tcW w:w="5003" w:type="dxa"/>
            <w:tcBorders>
              <w:top w:val="single" w:color="auto" w:sz="4" w:space="0"/>
              <w:left w:val="single" w:color="auto" w:sz="4" w:space="0"/>
              <w:bottom w:val="single" w:color="auto" w:sz="4" w:space="0"/>
              <w:right w:val="single" w:color="auto" w:sz="4" w:space="0"/>
            </w:tcBorders>
            <w:tcMar>
              <w:top w:w="57" w:type="dxa"/>
              <w:bottom w:w="57" w:type="dxa"/>
            </w:tcMar>
          </w:tcPr>
          <w:p>
            <w:pPr>
              <w:adjustRightInd w:val="0"/>
              <w:snapToGrid w:val="0"/>
              <w:spacing w:line="400" w:lineRule="exac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077</w:t>
            </w:r>
            <w:r>
              <w:rPr>
                <w:rFonts w:hint="eastAsia" w:asciiTheme="minorEastAsia" w:hAnsiTheme="minorEastAsia" w:eastAsiaTheme="minorEastAsia"/>
                <w:sz w:val="21"/>
                <w:szCs w:val="21"/>
              </w:rPr>
              <w:t>4</w:t>
            </w:r>
            <w:r>
              <w:rPr>
                <w:rFonts w:asciiTheme="minorEastAsia" w:hAnsiTheme="minorEastAsia" w:eastAsiaTheme="minorEastAsia"/>
                <w:sz w:val="21"/>
                <w:szCs w:val="21"/>
              </w:rPr>
              <w:t>—</w:t>
            </w:r>
            <w:r>
              <w:rPr>
                <w:rFonts w:hint="eastAsia" w:asciiTheme="minorEastAsia" w:hAnsiTheme="minorEastAsia" w:eastAsiaTheme="minorEastAsia"/>
                <w:sz w:val="21"/>
                <w:szCs w:val="21"/>
              </w:rPr>
              <w:t>51378</w:t>
            </w:r>
            <w:r>
              <w:rPr>
                <w:rFonts w:hint="eastAsia" w:asciiTheme="minorEastAsia" w:hAnsiTheme="minorEastAsia" w:eastAsiaTheme="minorEastAsia"/>
                <w:sz w:val="21"/>
                <w:szCs w:val="21"/>
                <w:lang w:val="en-US" w:eastAsia="zh-CN"/>
              </w:rPr>
              <w:t>92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40" w:hRule="atLeast"/>
          <w:jc w:val="center"/>
        </w:trPr>
        <w:tc>
          <w:tcPr>
            <w:tcW w:w="5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宋体" w:hAnsiTheme="minorEastAsia"/>
                <w:kern w:val="0"/>
                <w:sz w:val="28"/>
                <w:szCs w:val="28"/>
              </w:rPr>
            </w:pPr>
            <w:r>
              <w:rPr>
                <w:rFonts w:hint="eastAsia" w:ascii="方正小标宋_GBK" w:eastAsia="方正小标宋_GBK" w:cs="宋体" w:hAnsiTheme="minorEastAsia"/>
                <w:kern w:val="0"/>
                <w:sz w:val="28"/>
                <w:szCs w:val="28"/>
              </w:rPr>
              <w:t>12</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FZFSK--GBK1-0" w:hAnsiTheme="minorEastAsia"/>
                <w:kern w:val="0"/>
                <w:sz w:val="28"/>
                <w:szCs w:val="28"/>
              </w:rPr>
            </w:pPr>
            <w:r>
              <w:rPr>
                <w:rFonts w:hint="eastAsia" w:ascii="方正小标宋_GBK" w:eastAsia="方正小标宋_GBK" w:cs="宋体" w:hAnsiTheme="minorEastAsia"/>
                <w:kern w:val="0"/>
                <w:sz w:val="28"/>
                <w:szCs w:val="28"/>
              </w:rPr>
              <w:t>设定依据</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tcPr>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【规范性文件】《财政部 国家发展改革委关于印发〈新型墙体材料专项基金征收使用管理办法〉的通知》（财综〔2007〕77号）</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第六条 未使用新型墙体材料的建筑工程，由建设单位在工程开工前，按照规划审批确定的建筑面积以及每平方米最高不超过10元的标准，预缴新型墙体材料专项基金。在主体工程竣工后30日内，凭招投标预算书确定的新型墙体材料用量以及购进新型墙体材料原始凭证等资料，经原预收新型墙体材料专项基金的墙体材料革新办公室和地方财政部门核实无误后，办理新型墙体材料专项基金清算手续，实行多退少补。新型墙体材料专项基金不得向施工单位重复收取，也不得在墙体材料销售环节征收，严禁在新型墙体材料专项基金外加收任何名目的保证金或押金。</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新型墙体材料专项基金的具体征收标准，由各省、自治区、直辖市财政部门会同同级新型墙体材料行政主管部门依照本条规定并结合本地实际情况制定，报经同级人民政府批准执行。</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【地方性法规】 《广西壮族自治区新型墙体材料促进条例》（广西壮族自治区第十届人民代表大会常务委员会第二十七次会议于2007年7月27日通过，自2008年1月1日起施行。）</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第二十二条　新型墙体材料专项基金的征收、使用和管理办法，由自治区人民政府根据国家有关规定制定。</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《广西壮族自治区新型墙体材料专项基金征收使用管理实施细则的通知》（桂财综〔2008〕49号）</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第十条 对缴纳墙改基金的工程项目，根据《广西保温隔热新型墙体材料及其复合墙体目录》，区别以下情况予以核退：</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（一）使用新型墙体材料构成外墙复合保温墙体或自保温墙体，其保温隔热性能指标符合国家和自治区建筑节能设计标准的，按实际使用新型墙体材料的比例核退基金。</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（二）使用新型墙体材料，其保温隔热性能指标达不到建筑节能设计标准要求的，按基金征收标准的50%和实际使用新型墙体材料的比例核退基金。</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三）对砖混结构建筑使用粘土类新型墙体材料的，其保温隔热性能指标符合国家和自治区建筑节能设计标准的，按基金征收标准的50%和实际使用新型墙体材料的比例核退基金；保温隔热性能指标达不到建筑节能设计标准的，按基金征收标准的25%和实际使用新型墙体材料的比例核退基金。</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【规范性文件】 《关于新型墙体材料专项基金核退和扶持有关问题的补充通知》（桂财综〔2011〕41号）二、框架（框剪）结构的建筑工程项目，只要使用粘土墙体材料（含配砖）的，均不予核退墙改基金。设市城市规划区内框架（框剪）结构的建筑工程使用孔洞率﹤35%的烧结页岩、煤矸石多孔砖，且其构成的外墙保温隔热性能指标符合国家和自治区建筑节能设计标准，根据实际使用多孔砖的比例按50%核退墙改基金；孔洞率≥35%的，根据实际使用多孔砖的比例按100%核退墙改基金；其保温隔热性能指标达不到建筑节能设计标准要求的，按上述标准减半核退。</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三、民用建筑工程项目外墙使用《广西壮族自治区保温隔热新型墙体材料及其复合墙体目录》产品构成的自保温墙体或复合保温墙体，应提供项目施工期内该产品的墙体热工性能检验报告，按照《广西壮族自治区新型墙体材料专项基金征收使用管理实施细则》（桂财综[2008]49号）第十条规定核退墙改基金（本通知第二条规定情况除外）；不在目录范围内，但使用经认定新型墙体材料的，根据实际使用新型墙体材料的比例按基金征收标准的50%核退墙改基金。</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四、工业建筑工程项目使用经认定的非粘土新型墙体材料，均以实际使用新型墙体材料的比例按征收标准核退墙改基金。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561" w:hRule="atLeast"/>
          <w:jc w:val="center"/>
        </w:trPr>
        <w:tc>
          <w:tcPr>
            <w:tcW w:w="5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宋体" w:hAnsiTheme="minorEastAsia"/>
                <w:kern w:val="0"/>
                <w:sz w:val="28"/>
                <w:szCs w:val="28"/>
              </w:rPr>
            </w:pPr>
            <w:r>
              <w:rPr>
                <w:rFonts w:hint="eastAsia" w:ascii="方正小标宋_GBK" w:eastAsia="方正小标宋_GBK" w:cs="宋体" w:hAnsiTheme="minorEastAsia"/>
                <w:kern w:val="0"/>
                <w:sz w:val="28"/>
                <w:szCs w:val="28"/>
              </w:rPr>
              <w:t>13</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FZFSK--GBK1-0" w:hAnsiTheme="minorEastAsia"/>
                <w:kern w:val="0"/>
                <w:sz w:val="28"/>
                <w:szCs w:val="28"/>
              </w:rPr>
            </w:pPr>
            <w:r>
              <w:rPr>
                <w:rFonts w:hint="eastAsia" w:ascii="方正小标宋_GBK" w:eastAsia="方正小标宋_GBK" w:cs="宋体" w:hAnsiTheme="minorEastAsia"/>
                <w:kern w:val="0"/>
                <w:sz w:val="28"/>
                <w:szCs w:val="28"/>
              </w:rPr>
              <w:t>实施对象</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lang w:val="en-US" w:eastAsia="zh-CN"/>
              </w:rPr>
              <w:t>申请核退</w:t>
            </w:r>
            <w:r>
              <w:rPr>
                <w:rFonts w:hint="eastAsia" w:cs="宋体" w:asciiTheme="minorEastAsia" w:hAnsiTheme="minorEastAsia" w:eastAsiaTheme="minorEastAsia"/>
                <w:kern w:val="0"/>
                <w:sz w:val="21"/>
                <w:szCs w:val="21"/>
              </w:rPr>
              <w:t>新型墙体材料专项基金的建设单位或个人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90" w:hRule="atLeast"/>
          <w:jc w:val="center"/>
        </w:trPr>
        <w:tc>
          <w:tcPr>
            <w:tcW w:w="5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14</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行使层级</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此事项属于自治区、市、县三级分级管理。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5745" w:hRule="atLeast"/>
          <w:jc w:val="center"/>
        </w:trPr>
        <w:tc>
          <w:tcPr>
            <w:tcW w:w="5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15</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权限划分</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1.《财政部 国家发展改革委关于印发〈新型墙体材料专项基金征收使用管理办法〉的通知》（财综〔2007〕77号）</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第六条 未使用新型墙体材料的建筑工程，由建设单位在工程开工前，按照规划审批确定的建筑面积以及每平方米最高不超过10元的标准，预缴新型墙体材料专项基金。在主体工程竣工后30日内，凭招投标预算书确定的新型墙体材料用量以及购进新型墙体材料原始凭证等资料，经原预收新型墙体材料专项基金的墙体材料革新办公室和地方财政部门核实无误后，办理新型墙体材料专项基金清算手续，实行多退少补。</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2．《广西壮族自治区新型墙体材料专项基金征收使用管理实施细则的通知》（桂财综〔2008〕49号）</w:t>
            </w:r>
          </w:p>
          <w:p>
            <w:pPr>
              <w:widowControl/>
              <w:spacing w:line="400" w:lineRule="exact"/>
              <w:ind w:firstLine="420" w:firstLineChars="200"/>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第三条  广西新型墙体材料行政主管部门是各级建设部门。墙改基金的征收使用和管理政策由各级财政和建设部门负责组织实施。</w:t>
            </w:r>
          </w:p>
          <w:p>
            <w:pPr>
              <w:widowControl/>
              <w:spacing w:line="400" w:lineRule="exact"/>
              <w:ind w:firstLine="420" w:firstLineChars="200"/>
              <w:jc w:val="left"/>
              <w:rPr>
                <w:rFonts w:asciiTheme="minorEastAsia" w:hAnsiTheme="minorEastAsia" w:eastAsiaTheme="minorEastAsia"/>
                <w:kern w:val="0"/>
                <w:sz w:val="21"/>
                <w:szCs w:val="21"/>
              </w:rPr>
            </w:pPr>
            <w:r>
              <w:rPr>
                <w:rFonts w:asciiTheme="minorEastAsia" w:hAnsiTheme="minorEastAsia" w:eastAsiaTheme="minorEastAsia"/>
                <w:kern w:val="0"/>
                <w:sz w:val="21"/>
                <w:szCs w:val="21"/>
              </w:rPr>
              <w:t> </w:t>
            </w:r>
            <w:r>
              <w:rPr>
                <w:rFonts w:hint="eastAsia" w:asciiTheme="minorEastAsia" w:hAnsiTheme="minorEastAsia" w:eastAsiaTheme="minorEastAsia"/>
                <w:kern w:val="0"/>
                <w:sz w:val="21"/>
                <w:szCs w:val="21"/>
              </w:rPr>
              <w:t>各级墙体材料改革办公室（以下简称墙改办）应按国家和自治区有关规定征收、核退、使用和管理墙改基金。</w:t>
            </w:r>
          </w:p>
          <w:p>
            <w:pPr>
              <w:widowControl/>
              <w:spacing w:line="400" w:lineRule="exact"/>
              <w:ind w:firstLine="420" w:firstLineChars="200"/>
              <w:jc w:val="left"/>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第十一条  建设单位或个人应在主体工程完工后（内墙和自保温外墙或外墙保温系统墙体完工抹灰前）30个工作日内，及时向原征收墙改基金的墙改办公室提出验退申请。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90" w:hRule="atLeast"/>
          <w:jc w:val="center"/>
        </w:trPr>
        <w:tc>
          <w:tcPr>
            <w:tcW w:w="5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16</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行使内容</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1"/>
                <w:sz w:val="21"/>
                <w:szCs w:val="21"/>
                <w:lang w:eastAsia="zh-CN"/>
              </w:rPr>
              <w:t>按照属地管理原则，市本级对本辖区范围内</w:t>
            </w:r>
            <w:r>
              <w:rPr>
                <w:rFonts w:hint="eastAsia" w:asciiTheme="minorEastAsia" w:hAnsiTheme="minorEastAsia" w:eastAsiaTheme="minorEastAsia"/>
                <w:kern w:val="1"/>
                <w:sz w:val="21"/>
                <w:szCs w:val="21"/>
                <w:lang w:val="en-US" w:eastAsia="zh-CN"/>
              </w:rPr>
              <w:t>申请</w:t>
            </w:r>
            <w:r>
              <w:rPr>
                <w:rFonts w:hint="eastAsia" w:cs="宋体" w:asciiTheme="minorEastAsia" w:hAnsiTheme="minorEastAsia" w:eastAsiaTheme="minorEastAsia"/>
                <w:kern w:val="0"/>
                <w:sz w:val="21"/>
                <w:szCs w:val="21"/>
                <w:lang w:val="en-US" w:eastAsia="zh-CN"/>
              </w:rPr>
              <w:t>核退</w:t>
            </w:r>
            <w:r>
              <w:rPr>
                <w:rFonts w:hint="eastAsia" w:cs="宋体" w:asciiTheme="minorEastAsia" w:hAnsiTheme="minorEastAsia" w:eastAsiaTheme="minorEastAsia"/>
                <w:kern w:val="0"/>
                <w:sz w:val="21"/>
                <w:szCs w:val="21"/>
              </w:rPr>
              <w:t>新型墙体材料专项基金的建设单位或个人</w:t>
            </w:r>
            <w:r>
              <w:rPr>
                <w:rFonts w:hint="eastAsia" w:cs="宋体" w:asciiTheme="minorEastAsia" w:hAnsiTheme="minorEastAsia" w:eastAsiaTheme="minorEastAsia"/>
                <w:kern w:val="0"/>
                <w:sz w:val="21"/>
                <w:szCs w:val="21"/>
                <w:lang w:val="en-US" w:eastAsia="zh-CN"/>
              </w:rPr>
              <w:t>依照文件要求进行审批核退</w:t>
            </w:r>
            <w:r>
              <w:rPr>
                <w:rFonts w:hint="eastAsia" w:asciiTheme="minorEastAsia" w:hAnsiTheme="minorEastAsia" w:eastAsiaTheme="minorEastAsia"/>
                <w:kern w:val="0"/>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599" w:hRule="atLeast"/>
          <w:jc w:val="center"/>
        </w:trPr>
        <w:tc>
          <w:tcPr>
            <w:tcW w:w="5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17</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通办范围</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539" w:hRule="atLeast"/>
          <w:jc w:val="center"/>
        </w:trPr>
        <w:tc>
          <w:tcPr>
            <w:tcW w:w="594"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18</w:t>
            </w:r>
          </w:p>
        </w:tc>
        <w:tc>
          <w:tcPr>
            <w:tcW w:w="1484"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办结时限</w:t>
            </w:r>
          </w:p>
        </w:tc>
        <w:tc>
          <w:tcPr>
            <w:tcW w:w="1985"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法定办结时限</w:t>
            </w:r>
          </w:p>
        </w:tc>
        <w:tc>
          <w:tcPr>
            <w:tcW w:w="500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10个工作日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592" w:hRule="atLeast"/>
          <w:jc w:val="center"/>
        </w:trPr>
        <w:tc>
          <w:tcPr>
            <w:tcW w:w="594"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p>
        </w:tc>
        <w:tc>
          <w:tcPr>
            <w:tcW w:w="1484"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p>
        </w:tc>
        <w:tc>
          <w:tcPr>
            <w:tcW w:w="1985"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承诺办结时限</w:t>
            </w:r>
          </w:p>
        </w:tc>
        <w:tc>
          <w:tcPr>
            <w:tcW w:w="5003" w:type="dxa"/>
            <w:tcBorders>
              <w:top w:val="single" w:color="auto" w:sz="4" w:space="0"/>
              <w:left w:val="single" w:color="auto" w:sz="4" w:space="0"/>
              <w:bottom w:val="single" w:color="auto" w:sz="4" w:space="0"/>
              <w:right w:val="single" w:color="auto" w:sz="4" w:space="0"/>
            </w:tcBorders>
            <w:tcMar>
              <w:top w:w="57" w:type="dxa"/>
              <w:bottom w:w="57" w:type="dxa"/>
            </w:tcMar>
          </w:tcPr>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5个工作日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40" w:hRule="atLeast"/>
          <w:jc w:val="center"/>
        </w:trPr>
        <w:tc>
          <w:tcPr>
            <w:tcW w:w="5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宋体" w:hAnsiTheme="minorEastAsia"/>
                <w:kern w:val="0"/>
                <w:sz w:val="28"/>
                <w:szCs w:val="28"/>
              </w:rPr>
            </w:pPr>
            <w:r>
              <w:rPr>
                <w:rFonts w:hint="eastAsia" w:ascii="方正小标宋_GBK" w:eastAsia="方正小标宋_GBK" w:cs="宋体" w:hAnsiTheme="minorEastAsia"/>
                <w:kern w:val="0"/>
                <w:sz w:val="28"/>
                <w:szCs w:val="28"/>
              </w:rPr>
              <w:t>19</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FZFSK--GBK1-0" w:hAnsiTheme="minorEastAsia"/>
                <w:kern w:val="0"/>
                <w:sz w:val="28"/>
                <w:szCs w:val="28"/>
              </w:rPr>
            </w:pPr>
            <w:r>
              <w:rPr>
                <w:rFonts w:hint="eastAsia" w:ascii="方正小标宋_GBK" w:eastAsia="方正小标宋_GBK" w:cs="宋体" w:hAnsiTheme="minorEastAsia"/>
                <w:kern w:val="0"/>
                <w:sz w:val="28"/>
                <w:szCs w:val="28"/>
              </w:rPr>
              <w:t>实施条件</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1. 《财政部 国家发展改革委关于印发〈新型墙体材料专项基金征收使用管理办法〉的通知》（财综〔2007〕77号）</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第六条  在主体工程竣工后30日内，凭招投标预算书确定的新型墙体材料用量以及购进新型墙体材料原始凭证等资料，经原预收新型墙体材料专项基金的墙体材料革新办公室和地方财政部门核实无误后，办理新型墙体材料专项基金清算手续，实行多退少补。</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2. 《广西壮族自治区新型墙体材料专项基金征收使用管理实施细则的通知》（桂财综〔2008〕49号）</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第十一条  建设单位或个人应在主体工程完工后（内墙和自保温外墙或外墙保温系统墙体完工抹灰前）30个工作日内，及时向原征收墙改基金的墙改办公室提出验退申请。</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第十二条  根据建设单位或个人申请，当地墙改办组织人员对使用新型墙体材料构成复合保温或自保温墙体情况实地检查验核，并在退缴申请表上签署验核意见，按照自治区的规定和使用新型墙体材料的比例办理墙改基金清算手续，实行多退少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40" w:hRule="atLeast"/>
          <w:jc w:val="center"/>
        </w:trPr>
        <w:tc>
          <w:tcPr>
            <w:tcW w:w="5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宋体" w:hAnsiTheme="minorEastAsia"/>
                <w:kern w:val="0"/>
                <w:sz w:val="28"/>
                <w:szCs w:val="28"/>
              </w:rPr>
            </w:pPr>
            <w:r>
              <w:rPr>
                <w:rFonts w:hint="eastAsia" w:ascii="方正小标宋_GBK" w:eastAsia="方正小标宋_GBK" w:cs="宋体" w:hAnsiTheme="minorEastAsia"/>
                <w:kern w:val="0"/>
                <w:sz w:val="28"/>
                <w:szCs w:val="28"/>
              </w:rPr>
              <w:t>20</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FZFSK--GBK1-0" w:hAnsiTheme="minorEastAsia"/>
                <w:kern w:val="0"/>
                <w:sz w:val="28"/>
                <w:szCs w:val="28"/>
              </w:rPr>
            </w:pPr>
            <w:r>
              <w:rPr>
                <w:rFonts w:hint="eastAsia" w:ascii="方正小标宋_GBK" w:eastAsia="方正小标宋_GBK" w:cs="宋体" w:hAnsiTheme="minorEastAsia"/>
                <w:kern w:val="0"/>
                <w:sz w:val="28"/>
                <w:szCs w:val="28"/>
              </w:rPr>
              <w:t>申请材料</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tcPr>
          <w:p>
            <w:pPr>
              <w:adjustRightInd w:val="0"/>
              <w:snapToGrid w:val="0"/>
              <w:spacing w:line="400" w:lineRule="exact"/>
              <w:ind w:firstLine="420" w:firstLineChars="200"/>
              <w:rPr>
                <w:rFonts w:hint="eastAsia" w:asciiTheme="minorEastAsia" w:hAnsiTheme="minorEastAsia" w:eastAsiaTheme="minorEastAsia"/>
                <w:kern w:val="0"/>
                <w:sz w:val="21"/>
                <w:szCs w:val="21"/>
                <w:lang w:eastAsia="zh-CN"/>
              </w:rPr>
            </w:pPr>
            <w:r>
              <w:rPr>
                <w:rFonts w:hint="eastAsia" w:asciiTheme="minorEastAsia" w:hAnsiTheme="minorEastAsia" w:eastAsiaTheme="minorEastAsia"/>
                <w:kern w:val="0"/>
                <w:sz w:val="21"/>
                <w:szCs w:val="21"/>
                <w:lang w:eastAsia="zh-CN"/>
              </w:rPr>
              <w:t>新型墙体材料专项基金核退审批表（空表）详见附件</w:t>
            </w:r>
            <w:r>
              <w:rPr>
                <w:rFonts w:hint="eastAsia" w:asciiTheme="minorEastAsia" w:hAnsiTheme="minorEastAsia" w:eastAsiaTheme="minorEastAsia"/>
                <w:kern w:val="0"/>
                <w:sz w:val="21"/>
                <w:szCs w:val="21"/>
                <w:lang w:val="en-US" w:eastAsia="zh-CN"/>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40" w:hRule="atLeast"/>
          <w:jc w:val="center"/>
        </w:trPr>
        <w:tc>
          <w:tcPr>
            <w:tcW w:w="594"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21</w:t>
            </w:r>
          </w:p>
        </w:tc>
        <w:tc>
          <w:tcPr>
            <w:tcW w:w="1484"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特殊环节</w:t>
            </w:r>
          </w:p>
          <w:p>
            <w:pPr>
              <w:adjustRightInd w:val="0"/>
              <w:snapToGrid w:val="0"/>
              <w:spacing w:line="300" w:lineRule="exact"/>
              <w:jc w:val="center"/>
              <w:rPr>
                <w:rFonts w:hint="eastAsia" w:ascii="方正小标宋_GBK" w:eastAsia="方正小标宋_GBK" w:hAnsiTheme="minorEastAsia"/>
                <w:spacing w:val="-20"/>
                <w:sz w:val="28"/>
                <w:szCs w:val="28"/>
              </w:rPr>
            </w:pPr>
            <w:r>
              <w:rPr>
                <w:rFonts w:hint="eastAsia" w:ascii="方正小标宋_GBK" w:eastAsia="方正小标宋_GBK" w:hAnsiTheme="minorEastAsia"/>
                <w:sz w:val="28"/>
                <w:szCs w:val="28"/>
              </w:rPr>
              <w:t>（含中介服务）</w:t>
            </w:r>
          </w:p>
        </w:tc>
        <w:tc>
          <w:tcPr>
            <w:tcW w:w="135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环节名称</w:t>
            </w:r>
          </w:p>
        </w:tc>
        <w:tc>
          <w:tcPr>
            <w:tcW w:w="5637"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40" w:hRule="atLeast"/>
          <w:jc w:val="center"/>
        </w:trPr>
        <w:tc>
          <w:tcPr>
            <w:tcW w:w="594"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宋体" w:hAnsiTheme="minorEastAsia"/>
                <w:kern w:val="0"/>
                <w:sz w:val="28"/>
                <w:szCs w:val="28"/>
              </w:rPr>
            </w:pPr>
          </w:p>
        </w:tc>
        <w:tc>
          <w:tcPr>
            <w:tcW w:w="1484"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宋体" w:hAnsiTheme="minorEastAsia"/>
                <w:kern w:val="0"/>
                <w:sz w:val="28"/>
                <w:szCs w:val="28"/>
              </w:rPr>
            </w:pPr>
          </w:p>
        </w:tc>
        <w:tc>
          <w:tcPr>
            <w:tcW w:w="1351"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hAnsiTheme="minorEastAsia"/>
                <w:sz w:val="28"/>
                <w:szCs w:val="28"/>
              </w:rPr>
            </w:pPr>
            <w:r>
              <w:rPr>
                <w:rFonts w:hint="eastAsia" w:ascii="方正小标宋_GBK" w:eastAsia="方正小标宋_GBK" w:hAnsiTheme="minorEastAsia"/>
                <w:sz w:val="28"/>
                <w:szCs w:val="28"/>
              </w:rPr>
              <w:t>办结时限</w:t>
            </w:r>
          </w:p>
        </w:tc>
        <w:tc>
          <w:tcPr>
            <w:tcW w:w="5637" w:type="dxa"/>
            <w:gridSpan w:val="3"/>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1661" w:hRule="atLeast"/>
          <w:jc w:val="center"/>
        </w:trPr>
        <w:tc>
          <w:tcPr>
            <w:tcW w:w="5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22</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宋体" w:hAnsiTheme="minorEastAsia"/>
                <w:kern w:val="0"/>
                <w:sz w:val="28"/>
                <w:szCs w:val="28"/>
              </w:rPr>
            </w:pPr>
            <w:r>
              <w:rPr>
                <w:rFonts w:hint="eastAsia" w:ascii="方正小标宋_GBK" w:eastAsia="方正小标宋_GBK" w:hAnsiTheme="minorEastAsia"/>
                <w:sz w:val="28"/>
                <w:szCs w:val="28"/>
              </w:rPr>
              <w:t>审查方式及标准</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一、审查方式：书面审查。标准如下：</w:t>
            </w:r>
          </w:p>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（一）申请书（表）的审查标准</w:t>
            </w:r>
          </w:p>
          <w:p>
            <w:pPr>
              <w:adjustRightInd w:val="0"/>
              <w:snapToGrid w:val="0"/>
              <w:spacing w:line="400" w:lineRule="exac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申请人应如实填写各项内容，对提交材料的真实性、完整性负责，不得虚构、伪造或编造事实；</w:t>
            </w:r>
          </w:p>
          <w:p>
            <w:pPr>
              <w:adjustRightInd w:val="0"/>
              <w:snapToGrid w:val="0"/>
              <w:spacing w:line="400" w:lineRule="exac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文书应使用钢笔和能够长期保持字迹的墨水填写或打印，做到字迹清楚、文字规范、文面整洁，不得涂改。文书设定的栏目，应逐项填写完整、准确；</w:t>
            </w:r>
          </w:p>
          <w:p>
            <w:pPr>
              <w:adjustRightInd w:val="0"/>
              <w:snapToGrid w:val="0"/>
              <w:spacing w:line="400" w:lineRule="exac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3.</w:t>
            </w:r>
            <w:r>
              <w:rPr>
                <w:rFonts w:hint="eastAsia" w:asciiTheme="minorEastAsia" w:hAnsiTheme="minorEastAsia" w:eastAsiaTheme="minorEastAsia"/>
                <w:sz w:val="21"/>
                <w:szCs w:val="21"/>
              </w:rPr>
              <w:t>申请材料中的表格应使用国际标准</w:t>
            </w:r>
            <w:r>
              <w:rPr>
                <w:rFonts w:asciiTheme="minorEastAsia" w:hAnsiTheme="minorEastAsia" w:eastAsiaTheme="minorEastAsia"/>
                <w:sz w:val="21"/>
                <w:szCs w:val="21"/>
              </w:rPr>
              <w:t>A4</w:t>
            </w:r>
            <w:r>
              <w:rPr>
                <w:rFonts w:hint="eastAsia" w:asciiTheme="minorEastAsia" w:hAnsiTheme="minorEastAsia" w:eastAsiaTheme="minorEastAsia"/>
                <w:sz w:val="21"/>
                <w:szCs w:val="21"/>
              </w:rPr>
              <w:t>或</w:t>
            </w:r>
            <w:r>
              <w:rPr>
                <w:rFonts w:asciiTheme="minorEastAsia" w:hAnsiTheme="minorEastAsia" w:eastAsiaTheme="minorEastAsia"/>
                <w:sz w:val="21"/>
                <w:szCs w:val="21"/>
              </w:rPr>
              <w:t>A3</w:t>
            </w:r>
            <w:r>
              <w:rPr>
                <w:rFonts w:hint="eastAsia" w:asciiTheme="minorEastAsia" w:hAnsiTheme="minorEastAsia" w:eastAsiaTheme="minorEastAsia"/>
                <w:sz w:val="21"/>
                <w:szCs w:val="21"/>
              </w:rPr>
              <w:t>型纸对开正面印制；</w:t>
            </w:r>
          </w:p>
          <w:p>
            <w:pPr>
              <w:adjustRightInd w:val="0"/>
              <w:snapToGrid w:val="0"/>
              <w:spacing w:line="400" w:lineRule="exac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4.</w:t>
            </w:r>
            <w:r>
              <w:rPr>
                <w:rFonts w:hint="eastAsia" w:asciiTheme="minorEastAsia" w:hAnsiTheme="minorEastAsia" w:eastAsiaTheme="minorEastAsia"/>
                <w:sz w:val="21"/>
                <w:szCs w:val="21"/>
              </w:rPr>
              <w:t>相关申请表格应由申请相对人、申请单位填写并本人签名、加盖单位公章，没有单位印章的，应由其单位负责人签名。</w:t>
            </w:r>
          </w:p>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（二）证明文件等复印件的审查标准</w:t>
            </w:r>
          </w:p>
          <w:p>
            <w:pPr>
              <w:adjustRightInd w:val="0"/>
              <w:snapToGrid w:val="0"/>
              <w:spacing w:line="400" w:lineRule="exac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1.</w:t>
            </w:r>
            <w:r>
              <w:rPr>
                <w:rFonts w:hint="eastAsia" w:asciiTheme="minorEastAsia" w:hAnsiTheme="minorEastAsia" w:eastAsiaTheme="minorEastAsia"/>
                <w:sz w:val="21"/>
                <w:szCs w:val="21"/>
              </w:rPr>
              <w:t>其他各项提交的材料应使用国际标准</w:t>
            </w:r>
            <w:r>
              <w:rPr>
                <w:rFonts w:asciiTheme="minorEastAsia" w:hAnsiTheme="minorEastAsia" w:eastAsiaTheme="minorEastAsia"/>
                <w:sz w:val="21"/>
                <w:szCs w:val="21"/>
              </w:rPr>
              <w:t>A4</w:t>
            </w:r>
            <w:r>
              <w:rPr>
                <w:rFonts w:hint="eastAsia" w:asciiTheme="minorEastAsia" w:hAnsiTheme="minorEastAsia" w:eastAsiaTheme="minorEastAsia"/>
                <w:sz w:val="21"/>
                <w:szCs w:val="21"/>
              </w:rPr>
              <w:t>型纸打印、复印或按照</w:t>
            </w:r>
            <w:r>
              <w:rPr>
                <w:rFonts w:asciiTheme="minorEastAsia" w:hAnsiTheme="minorEastAsia" w:eastAsiaTheme="minorEastAsia"/>
                <w:sz w:val="21"/>
                <w:szCs w:val="21"/>
              </w:rPr>
              <w:t>A4</w:t>
            </w:r>
            <w:r>
              <w:rPr>
                <w:rFonts w:hint="eastAsia" w:asciiTheme="minorEastAsia" w:hAnsiTheme="minorEastAsia" w:eastAsiaTheme="minorEastAsia"/>
                <w:sz w:val="21"/>
                <w:szCs w:val="21"/>
              </w:rPr>
              <w:t>型纸的规格装订；</w:t>
            </w:r>
          </w:p>
          <w:p>
            <w:pPr>
              <w:adjustRightInd w:val="0"/>
              <w:snapToGrid w:val="0"/>
              <w:spacing w:line="400" w:lineRule="exact"/>
              <w:ind w:firstLine="420" w:firstLineChars="200"/>
              <w:rPr>
                <w:rFonts w:asciiTheme="minorEastAsia" w:hAnsiTheme="minorEastAsia" w:eastAsiaTheme="minorEastAsia"/>
                <w:sz w:val="21"/>
                <w:szCs w:val="21"/>
              </w:rPr>
            </w:pPr>
            <w:r>
              <w:rPr>
                <w:rFonts w:asciiTheme="minorEastAsia" w:hAnsiTheme="minorEastAsia" w:eastAsiaTheme="minorEastAsia"/>
                <w:sz w:val="21"/>
                <w:szCs w:val="21"/>
              </w:rPr>
              <w:t>2.</w:t>
            </w:r>
            <w:r>
              <w:rPr>
                <w:rFonts w:hint="eastAsia" w:asciiTheme="minorEastAsia" w:hAnsiTheme="minorEastAsia" w:eastAsiaTheme="minorEastAsia"/>
                <w:sz w:val="21"/>
                <w:szCs w:val="21"/>
              </w:rPr>
              <w:t>申请个人或单位提供的材料应齐全并符合法定形式。</w:t>
            </w:r>
          </w:p>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二、审查方式：实地核查。标准如下：</w:t>
            </w:r>
          </w:p>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（一）建设单位或个人应在主体工程完工后（内墙和自保温外墙或外墙保温系统墙体完工抹灰前）30个工作日内，及时向原征收墙改基金的墙改办公室提出验退申请；</w:t>
            </w:r>
          </w:p>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kern w:val="0"/>
                <w:sz w:val="21"/>
                <w:szCs w:val="21"/>
              </w:rPr>
              <w:t>（二）当地墙改办根据建设单位或个人申请，组织人员对使用新型墙体材料构成复合保温或自保温墙体情况实地检查验核，并在退缴申请表上签署验核意见。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40" w:hRule="atLeast"/>
          <w:jc w:val="center"/>
        </w:trPr>
        <w:tc>
          <w:tcPr>
            <w:tcW w:w="5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23</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办理流程</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tcPr>
          <w:p>
            <w:pPr>
              <w:tabs>
                <w:tab w:val="left" w:pos="1035"/>
              </w:tabs>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详见附件</w:t>
            </w:r>
            <w:r>
              <w:rPr>
                <w:rFonts w:asciiTheme="minorEastAsia" w:hAnsiTheme="minorEastAsia" w:eastAsiaTheme="minorEastAsia"/>
                <w:sz w:val="21"/>
                <w:szCs w:val="21"/>
              </w:rPr>
              <w:t>1</w:t>
            </w:r>
            <w:r>
              <w:rPr>
                <w:rFonts w:hint="eastAsia" w:asciiTheme="minorEastAsia" w:hAnsiTheme="minorEastAsia"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99" w:hRule="atLeast"/>
          <w:jc w:val="center"/>
        </w:trPr>
        <w:tc>
          <w:tcPr>
            <w:tcW w:w="5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宋体" w:hAnsiTheme="minorEastAsia"/>
                <w:kern w:val="0"/>
                <w:sz w:val="28"/>
                <w:szCs w:val="28"/>
              </w:rPr>
            </w:pPr>
            <w:r>
              <w:rPr>
                <w:rFonts w:hint="eastAsia" w:ascii="方正小标宋_GBK" w:eastAsia="方正小标宋_GBK" w:cs="宋体" w:hAnsiTheme="minorEastAsia"/>
                <w:kern w:val="0"/>
                <w:sz w:val="28"/>
                <w:szCs w:val="28"/>
              </w:rPr>
              <w:t>24</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FZFSK--GBK1-0" w:hAnsiTheme="minorEastAsia"/>
                <w:kern w:val="0"/>
                <w:sz w:val="28"/>
                <w:szCs w:val="28"/>
              </w:rPr>
            </w:pPr>
            <w:r>
              <w:rPr>
                <w:rFonts w:hint="eastAsia" w:ascii="方正小标宋_GBK" w:eastAsia="方正小标宋_GBK" w:cs="宋体" w:hAnsiTheme="minorEastAsia"/>
                <w:kern w:val="0"/>
                <w:sz w:val="28"/>
                <w:szCs w:val="28"/>
              </w:rPr>
              <w:t>数量限制</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无数量限制。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40" w:hRule="atLeast"/>
          <w:jc w:val="center"/>
        </w:trPr>
        <w:tc>
          <w:tcPr>
            <w:tcW w:w="594"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25</w:t>
            </w:r>
          </w:p>
        </w:tc>
        <w:tc>
          <w:tcPr>
            <w:tcW w:w="1484"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收费标准</w:t>
            </w:r>
          </w:p>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及其依据</w:t>
            </w:r>
          </w:p>
        </w:tc>
        <w:tc>
          <w:tcPr>
            <w:tcW w:w="14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是否收费</w:t>
            </w:r>
          </w:p>
        </w:tc>
        <w:tc>
          <w:tcPr>
            <w:tcW w:w="557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lang w:eastAsia="zh-CN"/>
              </w:rPr>
              <w:t>不</w:t>
            </w:r>
            <w:r>
              <w:rPr>
                <w:rFonts w:hint="eastAsia" w:asciiTheme="minorEastAsia" w:hAnsiTheme="minorEastAsia" w:eastAsiaTheme="minorEastAsia"/>
                <w:kern w:val="0"/>
                <w:sz w:val="21"/>
                <w:szCs w:val="21"/>
              </w:rPr>
              <w:t>收费。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452" w:hRule="atLeast"/>
          <w:jc w:val="center"/>
        </w:trPr>
        <w:tc>
          <w:tcPr>
            <w:tcW w:w="594"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宋体" w:hAnsiTheme="minorEastAsia"/>
                <w:kern w:val="0"/>
                <w:sz w:val="28"/>
                <w:szCs w:val="28"/>
              </w:rPr>
            </w:pPr>
          </w:p>
        </w:tc>
        <w:tc>
          <w:tcPr>
            <w:tcW w:w="1484"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宋体" w:hAnsiTheme="minorEastAsia"/>
                <w:kern w:val="0"/>
                <w:sz w:val="28"/>
                <w:szCs w:val="28"/>
              </w:rPr>
            </w:pPr>
          </w:p>
        </w:tc>
        <w:tc>
          <w:tcPr>
            <w:tcW w:w="14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hint="eastAsia" w:ascii="方正小标宋_GBK" w:eastAsia="方正小标宋_GBK" w:hAnsiTheme="minorEastAsia"/>
                <w:kern w:val="0"/>
                <w:sz w:val="28"/>
                <w:szCs w:val="28"/>
              </w:rPr>
            </w:pPr>
            <w:r>
              <w:rPr>
                <w:rFonts w:hint="eastAsia" w:ascii="方正小标宋_GBK" w:eastAsia="方正小标宋_GBK" w:hAnsiTheme="minorEastAsia"/>
                <w:sz w:val="28"/>
                <w:szCs w:val="28"/>
              </w:rPr>
              <w:t>收费标准</w:t>
            </w:r>
          </w:p>
        </w:tc>
        <w:tc>
          <w:tcPr>
            <w:tcW w:w="557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hint="eastAsia" w:asciiTheme="minorEastAsia" w:hAnsiTheme="minorEastAsia" w:eastAsiaTheme="minorEastAsia"/>
                <w:kern w:val="0"/>
                <w:sz w:val="21"/>
                <w:szCs w:val="21"/>
                <w:lang w:eastAsia="zh-CN"/>
              </w:rPr>
            </w:pPr>
            <w:r>
              <w:rPr>
                <w:rFonts w:hint="eastAsia" w:asciiTheme="minorEastAsia" w:hAnsiTheme="minorEastAsia" w:eastAsiaTheme="minorEastAsia"/>
                <w:kern w:val="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490" w:hRule="atLeast"/>
          <w:jc w:val="center"/>
        </w:trPr>
        <w:tc>
          <w:tcPr>
            <w:tcW w:w="594"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宋体" w:hAnsiTheme="minorEastAsia"/>
                <w:kern w:val="0"/>
                <w:sz w:val="28"/>
                <w:szCs w:val="28"/>
              </w:rPr>
            </w:pPr>
          </w:p>
        </w:tc>
        <w:tc>
          <w:tcPr>
            <w:tcW w:w="1484"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宋体" w:hAnsiTheme="minorEastAsia"/>
                <w:kern w:val="0"/>
                <w:sz w:val="28"/>
                <w:szCs w:val="28"/>
              </w:rPr>
            </w:pPr>
          </w:p>
        </w:tc>
        <w:tc>
          <w:tcPr>
            <w:tcW w:w="1418"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hint="eastAsia" w:ascii="方正小标宋_GBK" w:eastAsia="方正小标宋_GBK" w:hAnsiTheme="minorEastAsia"/>
                <w:kern w:val="0"/>
                <w:sz w:val="28"/>
                <w:szCs w:val="28"/>
              </w:rPr>
            </w:pPr>
            <w:r>
              <w:rPr>
                <w:rFonts w:hint="eastAsia" w:ascii="方正小标宋_GBK" w:eastAsia="方正小标宋_GBK" w:hAnsiTheme="minorEastAsia"/>
                <w:sz w:val="28"/>
                <w:szCs w:val="28"/>
              </w:rPr>
              <w:t>收费依据</w:t>
            </w:r>
          </w:p>
        </w:tc>
        <w:tc>
          <w:tcPr>
            <w:tcW w:w="5570" w:type="dxa"/>
            <w:gridSpan w:val="2"/>
            <w:tcBorders>
              <w:top w:val="single" w:color="auto" w:sz="4" w:space="0"/>
              <w:left w:val="single" w:color="auto" w:sz="4" w:space="0"/>
              <w:bottom w:val="single" w:color="auto" w:sz="4" w:space="0"/>
              <w:right w:val="single" w:color="auto" w:sz="4" w:space="0"/>
            </w:tcBorders>
            <w:tcMar>
              <w:top w:w="57" w:type="dxa"/>
              <w:bottom w:w="57" w:type="dxa"/>
            </w:tcMar>
            <w:vAlign w:val="center"/>
          </w:tcPr>
          <w:p>
            <w:pPr>
              <w:spacing w:before="100" w:beforeAutospacing="1" w:after="100" w:afterAutospacing="1" w:line="400" w:lineRule="exact"/>
              <w:ind w:firstLine="420" w:firstLineChars="200"/>
              <w:rPr>
                <w:rFonts w:hint="eastAsia" w:cs="Tahoma" w:asciiTheme="minorEastAsia" w:hAnsiTheme="minorEastAsia" w:eastAsiaTheme="minorEastAsia"/>
                <w:kern w:val="0"/>
                <w:sz w:val="21"/>
                <w:szCs w:val="21"/>
                <w:lang w:eastAsia="zh-CN"/>
              </w:rPr>
            </w:pPr>
            <w:r>
              <w:rPr>
                <w:rFonts w:hint="eastAsia" w:cs="Tahoma" w:asciiTheme="minorEastAsia" w:hAnsiTheme="minorEastAsia" w:eastAsiaTheme="minorEastAsia"/>
                <w:kern w:val="0"/>
                <w:sz w:val="21"/>
                <w:szCs w:val="21"/>
                <w:lang w:eastAsia="zh-CN"/>
              </w:rPr>
              <w:t>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40" w:hRule="atLeast"/>
          <w:jc w:val="center"/>
        </w:trPr>
        <w:tc>
          <w:tcPr>
            <w:tcW w:w="5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26</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结果名称</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广西壮族自治区新型墙体材料专项基金退缴专</w:t>
            </w:r>
            <w:r>
              <w:rPr>
                <w:rFonts w:hint="eastAsia" w:asciiTheme="minorEastAsia" w:hAnsiTheme="minorEastAsia" w:eastAsiaTheme="minorEastAsia"/>
                <w:sz w:val="21"/>
                <w:szCs w:val="21"/>
                <w:lang w:val="en-US" w:eastAsia="zh-CN"/>
              </w:rPr>
              <w:t>用</w:t>
            </w:r>
            <w:r>
              <w:rPr>
                <w:rFonts w:hint="eastAsia" w:asciiTheme="minorEastAsia" w:hAnsiTheme="minorEastAsia" w:eastAsiaTheme="minorEastAsia"/>
                <w:sz w:val="21"/>
                <w:szCs w:val="21"/>
              </w:rPr>
              <w:t>凭证。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40" w:hRule="atLeast"/>
          <w:jc w:val="center"/>
        </w:trPr>
        <w:tc>
          <w:tcPr>
            <w:tcW w:w="5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27</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结果样本</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详见附件</w:t>
            </w:r>
            <w:r>
              <w:rPr>
                <w:rFonts w:asciiTheme="minorEastAsia" w:hAnsiTheme="minorEastAsia" w:eastAsiaTheme="minorEastAsia"/>
                <w:sz w:val="21"/>
                <w:szCs w:val="21"/>
              </w:rPr>
              <w:t>3</w:t>
            </w:r>
            <w:r>
              <w:rPr>
                <w:rFonts w:hint="eastAsia" w:asciiTheme="minorEastAsia" w:hAnsiTheme="minorEastAsia" w:eastAsiaTheme="minorEastAsia"/>
                <w:sz w:val="21"/>
                <w:szCs w:val="21"/>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40" w:hRule="atLeast"/>
          <w:jc w:val="center"/>
        </w:trPr>
        <w:tc>
          <w:tcPr>
            <w:tcW w:w="5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28</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办件类型</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承诺件。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40" w:hRule="atLeast"/>
          <w:jc w:val="center"/>
        </w:trPr>
        <w:tc>
          <w:tcPr>
            <w:tcW w:w="5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29</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办理形式</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窗口办理。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40" w:hRule="atLeast"/>
          <w:jc w:val="center"/>
        </w:trPr>
        <w:tc>
          <w:tcPr>
            <w:tcW w:w="5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30</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预约办理</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不可预约。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40" w:hRule="atLeast"/>
          <w:jc w:val="center"/>
        </w:trPr>
        <w:tc>
          <w:tcPr>
            <w:tcW w:w="5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31</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网上支付</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不可网上支付。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40" w:hRule="atLeast"/>
          <w:jc w:val="center"/>
        </w:trPr>
        <w:tc>
          <w:tcPr>
            <w:tcW w:w="5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32</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物流快递</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rPr>
            </w:pPr>
            <w:r>
              <w:rPr>
                <w:rFonts w:hint="eastAsia" w:asciiTheme="minorEastAsia" w:hAnsiTheme="minorEastAsia" w:eastAsiaTheme="minorEastAsia"/>
                <w:sz w:val="21"/>
                <w:szCs w:val="21"/>
              </w:rPr>
              <w:t>自取。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40" w:hRule="atLeast"/>
          <w:jc w:val="center"/>
        </w:trPr>
        <w:tc>
          <w:tcPr>
            <w:tcW w:w="5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33</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运行系统</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b/>
                <w:sz w:val="21"/>
                <w:szCs w:val="21"/>
              </w:rPr>
            </w:pPr>
            <w:r>
              <w:rPr>
                <w:rFonts w:hint="eastAsia" w:asciiTheme="minorEastAsia" w:hAnsiTheme="minorEastAsia" w:eastAsiaTheme="minorEastAsia"/>
                <w:sz w:val="21"/>
                <w:szCs w:val="21"/>
              </w:rPr>
              <w:t>政务服务业务通用软件【V3.0】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40" w:hRule="atLeast"/>
          <w:jc w:val="center"/>
        </w:trPr>
        <w:tc>
          <w:tcPr>
            <w:tcW w:w="594"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34</w:t>
            </w:r>
          </w:p>
        </w:tc>
        <w:tc>
          <w:tcPr>
            <w:tcW w:w="1484"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r>
              <w:rPr>
                <w:rFonts w:hint="eastAsia" w:ascii="方正小标宋_GBK" w:eastAsia="方正小标宋_GBK" w:hAnsiTheme="minorEastAsia"/>
                <w:sz w:val="28"/>
                <w:szCs w:val="28"/>
              </w:rPr>
              <w:t>常见问题及注意事项</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shd w:val="clear" w:color="auto" w:fill="FFFFFF"/>
              </w:rPr>
            </w:pPr>
            <w:r>
              <w:rPr>
                <w:rFonts w:asciiTheme="minorEastAsia" w:hAnsiTheme="minorEastAsia" w:eastAsiaTheme="minorEastAsia"/>
                <w:sz w:val="21"/>
                <w:szCs w:val="21"/>
                <w:shd w:val="clear" w:color="auto" w:fill="FFFFFF"/>
              </w:rPr>
              <w:t xml:space="preserve">1. </w:t>
            </w:r>
            <w:r>
              <w:rPr>
                <w:rFonts w:hint="eastAsia" w:asciiTheme="minorEastAsia" w:hAnsiTheme="minorEastAsia" w:eastAsiaTheme="minorEastAsia"/>
                <w:sz w:val="21"/>
                <w:szCs w:val="21"/>
                <w:shd w:val="clear" w:color="auto" w:fill="FFFFFF"/>
              </w:rPr>
              <w:t>新型墙体</w:t>
            </w:r>
            <w:r>
              <w:rPr>
                <w:rFonts w:asciiTheme="minorEastAsia" w:hAnsiTheme="minorEastAsia" w:eastAsiaTheme="minorEastAsia"/>
                <w:sz w:val="21"/>
                <w:szCs w:val="21"/>
                <w:shd w:val="clear" w:color="auto" w:fill="FFFFFF"/>
              </w:rPr>
              <w:t>材料专项基金</w:t>
            </w:r>
            <w:r>
              <w:rPr>
                <w:rFonts w:hint="eastAsia" w:asciiTheme="minorEastAsia" w:hAnsiTheme="minorEastAsia" w:eastAsiaTheme="minorEastAsia"/>
                <w:sz w:val="21"/>
                <w:szCs w:val="21"/>
                <w:shd w:val="clear" w:color="auto" w:fill="FFFFFF"/>
              </w:rPr>
              <w:t>核退标准的依据是什么？</w:t>
            </w:r>
          </w:p>
          <w:p>
            <w:pPr>
              <w:adjustRightInd w:val="0"/>
              <w:snapToGrid w:val="0"/>
              <w:spacing w:line="400" w:lineRule="exact"/>
              <w:ind w:firstLine="420" w:firstLineChars="200"/>
              <w:rPr>
                <w:rFonts w:asciiTheme="minorEastAsia" w:hAnsiTheme="minorEastAsia" w:eastAsiaTheme="minorEastAsia"/>
                <w:sz w:val="21"/>
                <w:szCs w:val="21"/>
                <w:shd w:val="clear" w:color="auto" w:fill="FFFFFF"/>
              </w:rPr>
            </w:pPr>
            <w:r>
              <w:rPr>
                <w:rFonts w:hint="eastAsia" w:asciiTheme="minorEastAsia" w:hAnsiTheme="minorEastAsia" w:eastAsiaTheme="minorEastAsia"/>
                <w:sz w:val="21"/>
                <w:szCs w:val="21"/>
                <w:shd w:val="clear" w:color="auto" w:fill="FFFFFF"/>
              </w:rPr>
              <w:t>根据</w:t>
            </w:r>
            <w:r>
              <w:rPr>
                <w:rFonts w:hint="eastAsia" w:cs="Tahoma" w:asciiTheme="minorEastAsia" w:hAnsiTheme="minorEastAsia" w:eastAsiaTheme="minorEastAsia"/>
                <w:kern w:val="0"/>
                <w:sz w:val="21"/>
                <w:szCs w:val="21"/>
              </w:rPr>
              <w:t>《广西壮族自治区财政厅 建设厅关于印发广西壮族自治区新型墙体材料专项基金征收使用管理实施细则的通知》（桂财综〔</w:t>
            </w:r>
            <w:r>
              <w:rPr>
                <w:rFonts w:cs="Tahoma" w:asciiTheme="minorEastAsia" w:hAnsiTheme="minorEastAsia" w:eastAsiaTheme="minorEastAsia"/>
                <w:kern w:val="0"/>
                <w:sz w:val="21"/>
                <w:szCs w:val="21"/>
              </w:rPr>
              <w:t>20</w:t>
            </w:r>
            <w:r>
              <w:rPr>
                <w:rFonts w:hint="eastAsia" w:cs="Tahoma" w:asciiTheme="minorEastAsia" w:hAnsiTheme="minorEastAsia" w:eastAsiaTheme="minorEastAsia"/>
                <w:kern w:val="0"/>
                <w:sz w:val="21"/>
                <w:szCs w:val="21"/>
              </w:rPr>
              <w:t>08〕49号）和</w:t>
            </w:r>
            <w:r>
              <w:rPr>
                <w:rFonts w:cs="Tahoma" w:asciiTheme="minorEastAsia" w:hAnsiTheme="minorEastAsia" w:eastAsiaTheme="minorEastAsia"/>
                <w:kern w:val="0"/>
                <w:sz w:val="21"/>
                <w:szCs w:val="21"/>
              </w:rPr>
              <w:t>《</w:t>
            </w:r>
            <w:r>
              <w:rPr>
                <w:rFonts w:hint="eastAsia" w:cs="Tahoma" w:asciiTheme="minorEastAsia" w:hAnsiTheme="minorEastAsia" w:eastAsiaTheme="minorEastAsia"/>
                <w:kern w:val="0"/>
                <w:sz w:val="21"/>
                <w:szCs w:val="21"/>
              </w:rPr>
              <w:t>广西</w:t>
            </w:r>
            <w:r>
              <w:rPr>
                <w:rFonts w:cs="Tahoma" w:asciiTheme="minorEastAsia" w:hAnsiTheme="minorEastAsia" w:eastAsiaTheme="minorEastAsia"/>
                <w:kern w:val="0"/>
                <w:sz w:val="21"/>
                <w:szCs w:val="21"/>
              </w:rPr>
              <w:t>壮族自治区财政厅</w:t>
            </w:r>
            <w:r>
              <w:rPr>
                <w:rFonts w:hint="eastAsia" w:cs="Tahoma" w:asciiTheme="minorEastAsia" w:hAnsiTheme="minorEastAsia" w:eastAsiaTheme="minorEastAsia"/>
                <w:kern w:val="0"/>
                <w:sz w:val="21"/>
                <w:szCs w:val="21"/>
              </w:rPr>
              <w:t xml:space="preserve"> 住建厅</w:t>
            </w:r>
            <w:r>
              <w:rPr>
                <w:rFonts w:cs="Tahoma" w:asciiTheme="minorEastAsia" w:hAnsiTheme="minorEastAsia" w:eastAsiaTheme="minorEastAsia"/>
                <w:kern w:val="0"/>
                <w:sz w:val="21"/>
                <w:szCs w:val="21"/>
              </w:rPr>
              <w:t>关于新型墙体材料专项基金核退和扶持有关问题的补充通知》</w:t>
            </w:r>
            <w:r>
              <w:rPr>
                <w:rFonts w:hint="eastAsia" w:cs="Tahoma" w:asciiTheme="minorEastAsia" w:hAnsiTheme="minorEastAsia" w:eastAsiaTheme="minorEastAsia"/>
                <w:kern w:val="0"/>
                <w:sz w:val="21"/>
                <w:szCs w:val="21"/>
              </w:rPr>
              <w:t>（桂财综〔</w:t>
            </w:r>
            <w:r>
              <w:rPr>
                <w:rFonts w:cs="Tahoma" w:asciiTheme="minorEastAsia" w:hAnsiTheme="minorEastAsia" w:eastAsiaTheme="minorEastAsia"/>
                <w:kern w:val="0"/>
                <w:sz w:val="21"/>
                <w:szCs w:val="21"/>
              </w:rPr>
              <w:t>2011</w:t>
            </w:r>
            <w:r>
              <w:rPr>
                <w:rFonts w:hint="eastAsia" w:cs="Tahoma" w:asciiTheme="minorEastAsia" w:hAnsiTheme="minorEastAsia" w:eastAsiaTheme="minorEastAsia"/>
                <w:kern w:val="0"/>
                <w:sz w:val="21"/>
                <w:szCs w:val="21"/>
              </w:rPr>
              <w:t>〕4</w:t>
            </w:r>
            <w:r>
              <w:rPr>
                <w:rFonts w:cs="Tahoma" w:asciiTheme="minorEastAsia" w:hAnsiTheme="minorEastAsia" w:eastAsiaTheme="minorEastAsia"/>
                <w:kern w:val="0"/>
                <w:sz w:val="21"/>
                <w:szCs w:val="21"/>
              </w:rPr>
              <w:t>1</w:t>
            </w:r>
            <w:r>
              <w:rPr>
                <w:rFonts w:hint="eastAsia" w:cs="Tahoma" w:asciiTheme="minorEastAsia" w:hAnsiTheme="minorEastAsia" w:eastAsiaTheme="minorEastAsia"/>
                <w:kern w:val="0"/>
                <w:sz w:val="21"/>
                <w:szCs w:val="21"/>
              </w:rPr>
              <w:t>号）</w:t>
            </w:r>
            <w:r>
              <w:rPr>
                <w:rFonts w:hint="eastAsia" w:asciiTheme="minorEastAsia" w:hAnsiTheme="minorEastAsia" w:eastAsiaTheme="minorEastAsia"/>
                <w:sz w:val="21"/>
                <w:szCs w:val="21"/>
                <w:shd w:val="clear" w:color="auto" w:fill="FFFFFF"/>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40" w:hRule="atLeast"/>
          <w:jc w:val="center"/>
        </w:trPr>
        <w:tc>
          <w:tcPr>
            <w:tcW w:w="594"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p>
        </w:tc>
        <w:tc>
          <w:tcPr>
            <w:tcW w:w="1484"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300" w:lineRule="exact"/>
              <w:jc w:val="center"/>
              <w:rPr>
                <w:rFonts w:hint="eastAsia" w:ascii="方正小标宋_GBK" w:eastAsia="方正小标宋_GBK" w:hAnsiTheme="minorEastAsia"/>
                <w:sz w:val="28"/>
                <w:szCs w:val="28"/>
              </w:rPr>
            </w:pP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sz w:val="21"/>
                <w:szCs w:val="21"/>
                <w:shd w:val="clear" w:color="auto" w:fill="FFFFFF"/>
              </w:rPr>
            </w:pPr>
            <w:r>
              <w:rPr>
                <w:rFonts w:asciiTheme="minorEastAsia" w:hAnsiTheme="minorEastAsia" w:eastAsiaTheme="minorEastAsia"/>
                <w:sz w:val="21"/>
                <w:szCs w:val="21"/>
                <w:shd w:val="clear" w:color="auto" w:fill="FFFFFF"/>
              </w:rPr>
              <w:t xml:space="preserve">2. </w:t>
            </w:r>
            <w:r>
              <w:rPr>
                <w:rFonts w:hint="eastAsia" w:asciiTheme="minorEastAsia" w:hAnsiTheme="minorEastAsia" w:eastAsiaTheme="minorEastAsia"/>
                <w:sz w:val="21"/>
                <w:szCs w:val="21"/>
                <w:shd w:val="clear" w:color="auto" w:fill="FFFFFF"/>
              </w:rPr>
              <w:t>有不予以核退</w:t>
            </w:r>
            <w:r>
              <w:rPr>
                <w:rFonts w:asciiTheme="minorEastAsia" w:hAnsiTheme="minorEastAsia" w:eastAsiaTheme="minorEastAsia"/>
                <w:sz w:val="21"/>
                <w:szCs w:val="21"/>
                <w:shd w:val="clear" w:color="auto" w:fill="FFFFFF"/>
              </w:rPr>
              <w:t>墙改基金</w:t>
            </w:r>
            <w:r>
              <w:rPr>
                <w:rFonts w:hint="eastAsia" w:asciiTheme="minorEastAsia" w:hAnsiTheme="minorEastAsia" w:eastAsiaTheme="minorEastAsia"/>
                <w:sz w:val="21"/>
                <w:szCs w:val="21"/>
                <w:shd w:val="clear" w:color="auto" w:fill="FFFFFF"/>
              </w:rPr>
              <w:t>的情形吗？</w:t>
            </w:r>
          </w:p>
          <w:p>
            <w:pPr>
              <w:adjustRightInd w:val="0"/>
              <w:snapToGrid w:val="0"/>
              <w:spacing w:line="400" w:lineRule="exact"/>
              <w:ind w:firstLine="420" w:firstLineChars="200"/>
              <w:rPr>
                <w:rFonts w:cs="Tahoma" w:asciiTheme="minorEastAsia" w:hAnsiTheme="minorEastAsia" w:eastAsiaTheme="minorEastAsia"/>
                <w:kern w:val="0"/>
                <w:sz w:val="21"/>
                <w:szCs w:val="21"/>
              </w:rPr>
            </w:pPr>
            <w:r>
              <w:rPr>
                <w:rFonts w:hint="eastAsia" w:asciiTheme="minorEastAsia" w:hAnsiTheme="minorEastAsia" w:eastAsiaTheme="minorEastAsia"/>
                <w:sz w:val="21"/>
                <w:szCs w:val="21"/>
                <w:shd w:val="clear" w:color="auto" w:fill="FFFFFF"/>
              </w:rPr>
              <w:t>有。</w:t>
            </w:r>
            <w:r>
              <w:rPr>
                <w:rFonts w:hint="eastAsia" w:cs="Tahoma" w:asciiTheme="minorEastAsia" w:hAnsiTheme="minorEastAsia" w:eastAsiaTheme="minorEastAsia"/>
                <w:kern w:val="0"/>
                <w:sz w:val="21"/>
                <w:szCs w:val="21"/>
              </w:rPr>
              <w:t>《广西壮族自治区财政厅 建设厅关于印发广西壮族自治区新型墙体材料专项基金征收使用管理实施细则的通知》（桂财综〔</w:t>
            </w:r>
            <w:r>
              <w:rPr>
                <w:rFonts w:cs="Tahoma" w:asciiTheme="minorEastAsia" w:hAnsiTheme="minorEastAsia" w:eastAsiaTheme="minorEastAsia"/>
                <w:kern w:val="0"/>
                <w:sz w:val="21"/>
                <w:szCs w:val="21"/>
              </w:rPr>
              <w:t>20</w:t>
            </w:r>
            <w:r>
              <w:rPr>
                <w:rFonts w:hint="eastAsia" w:cs="Tahoma" w:asciiTheme="minorEastAsia" w:hAnsiTheme="minorEastAsia" w:eastAsiaTheme="minorEastAsia"/>
                <w:kern w:val="0"/>
                <w:sz w:val="21"/>
                <w:szCs w:val="21"/>
              </w:rPr>
              <w:t>08〕49号）</w:t>
            </w:r>
            <w:r>
              <w:rPr>
                <w:rFonts w:hint="eastAsia" w:asciiTheme="minorEastAsia" w:hAnsiTheme="minorEastAsia" w:eastAsiaTheme="minorEastAsia"/>
                <w:sz w:val="21"/>
                <w:szCs w:val="21"/>
                <w:shd w:val="clear" w:color="auto" w:fill="FFFFFF"/>
              </w:rPr>
              <w:t>第十三条　</w:t>
            </w:r>
            <w:r>
              <w:rPr>
                <w:rFonts w:hint="eastAsia" w:cs="Tahoma" w:asciiTheme="minorEastAsia" w:hAnsiTheme="minorEastAsia" w:eastAsiaTheme="minorEastAsia"/>
                <w:kern w:val="0"/>
                <w:sz w:val="21"/>
                <w:szCs w:val="21"/>
              </w:rPr>
              <w:t>建设工程有下列情况之一的，该部分墙改基金不予核退：</w:t>
            </w:r>
          </w:p>
          <w:p>
            <w:pPr>
              <w:widowControl/>
              <w:spacing w:line="400" w:lineRule="exact"/>
              <w:jc w:val="left"/>
              <w:rPr>
                <w:rFonts w:cs="Tahoma" w:asciiTheme="minorEastAsia" w:hAnsiTheme="minorEastAsia" w:eastAsiaTheme="minorEastAsia"/>
                <w:kern w:val="0"/>
                <w:sz w:val="21"/>
                <w:szCs w:val="21"/>
              </w:rPr>
            </w:pPr>
            <w:r>
              <w:rPr>
                <w:rFonts w:hint="eastAsia" w:cs="Tahoma" w:asciiTheme="minorEastAsia" w:hAnsiTheme="minorEastAsia" w:eastAsiaTheme="minorEastAsia"/>
                <w:kern w:val="0"/>
                <w:sz w:val="21"/>
                <w:szCs w:val="21"/>
              </w:rPr>
              <w:t>（一）框架结构建筑的填充墙、隔断墙、围护墙使用粘土类墙体材料的；</w:t>
            </w:r>
          </w:p>
          <w:p>
            <w:pPr>
              <w:widowControl/>
              <w:shd w:val="clear" w:color="auto" w:fill="FFFFFF" w:themeFill="background1"/>
              <w:spacing w:line="400" w:lineRule="exact"/>
              <w:jc w:val="left"/>
              <w:rPr>
                <w:rFonts w:cs="Tahoma" w:asciiTheme="minorEastAsia" w:hAnsiTheme="minorEastAsia" w:eastAsiaTheme="minorEastAsia"/>
                <w:kern w:val="0"/>
                <w:sz w:val="21"/>
                <w:szCs w:val="21"/>
              </w:rPr>
            </w:pPr>
            <w:r>
              <w:rPr>
                <w:rFonts w:hint="eastAsia" w:cs="Tahoma" w:asciiTheme="minorEastAsia" w:hAnsiTheme="minorEastAsia" w:eastAsiaTheme="minorEastAsia"/>
                <w:kern w:val="0"/>
                <w:sz w:val="21"/>
                <w:szCs w:val="21"/>
              </w:rPr>
              <w:t>（二） 使用无认定证或者认定证无效的墙体材料企业产品的；</w:t>
            </w:r>
          </w:p>
          <w:p>
            <w:pPr>
              <w:widowControl/>
              <w:shd w:val="clear" w:color="auto" w:fill="FFFFFF" w:themeFill="background1"/>
              <w:spacing w:line="400" w:lineRule="exact"/>
              <w:jc w:val="left"/>
              <w:rPr>
                <w:rFonts w:cs="Tahoma" w:asciiTheme="minorEastAsia" w:hAnsiTheme="minorEastAsia" w:eastAsiaTheme="minorEastAsia"/>
                <w:kern w:val="0"/>
                <w:sz w:val="21"/>
                <w:szCs w:val="21"/>
              </w:rPr>
            </w:pPr>
            <w:r>
              <w:rPr>
                <w:rFonts w:hint="eastAsia" w:cs="Tahoma" w:asciiTheme="minorEastAsia" w:hAnsiTheme="minorEastAsia" w:eastAsiaTheme="minorEastAsia"/>
                <w:kern w:val="0"/>
                <w:sz w:val="21"/>
                <w:szCs w:val="21"/>
              </w:rPr>
              <w:t>（三） 逾期不向墙改办申报而无法查验核实新型墙体材料使用情况的。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40" w:hRule="atLeast"/>
          <w:jc w:val="center"/>
        </w:trPr>
        <w:tc>
          <w:tcPr>
            <w:tcW w:w="5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宋体" w:hAnsiTheme="minorEastAsia"/>
                <w:kern w:val="0"/>
                <w:sz w:val="28"/>
                <w:szCs w:val="28"/>
              </w:rPr>
            </w:pPr>
            <w:r>
              <w:rPr>
                <w:rFonts w:hint="eastAsia" w:ascii="方正小标宋_GBK" w:eastAsia="方正小标宋_GBK" w:cs="宋体" w:hAnsiTheme="minorEastAsia"/>
                <w:kern w:val="0"/>
                <w:sz w:val="28"/>
                <w:szCs w:val="28"/>
              </w:rPr>
              <w:t>35</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宋体" w:hAnsiTheme="minorEastAsia"/>
                <w:kern w:val="0"/>
                <w:sz w:val="28"/>
                <w:szCs w:val="28"/>
              </w:rPr>
            </w:pPr>
            <w:r>
              <w:rPr>
                <w:rFonts w:hint="eastAsia" w:ascii="方正小标宋_GBK" w:eastAsia="方正小标宋_GBK" w:cs="宋体" w:hAnsiTheme="minorEastAsia"/>
                <w:kern w:val="0"/>
                <w:sz w:val="28"/>
                <w:szCs w:val="28"/>
              </w:rPr>
              <w:t>责任事项</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tcPr>
          <w:p>
            <w:pPr>
              <w:autoSpaceDE w:val="0"/>
              <w:autoSpaceDN w:val="0"/>
              <w:adjustRightInd w:val="0"/>
              <w:snapToGrid w:val="0"/>
              <w:spacing w:line="400" w:lineRule="exact"/>
              <w:ind w:firstLine="420" w:firstLineChars="200"/>
              <w:rPr>
                <w:rFonts w:cs="FZFSK--GBK1-0" w:asciiTheme="minorEastAsia" w:hAnsiTheme="minorEastAsia" w:eastAsiaTheme="minorEastAsia"/>
                <w:sz w:val="21"/>
                <w:szCs w:val="21"/>
              </w:rPr>
            </w:pPr>
            <w:r>
              <w:rPr>
                <w:rFonts w:hint="eastAsia" w:cs="FZFSK--GBK1-0" w:asciiTheme="minorEastAsia" w:hAnsiTheme="minorEastAsia" w:eastAsiaTheme="minorEastAsia"/>
                <w:sz w:val="21"/>
                <w:szCs w:val="21"/>
              </w:rPr>
              <w:t>1．受理阶段责任：公示告知征收标准、金额计算方式、征收适用类型、征收方式以及其他应当公示的内容；</w:t>
            </w:r>
          </w:p>
          <w:p>
            <w:pPr>
              <w:autoSpaceDE w:val="0"/>
              <w:autoSpaceDN w:val="0"/>
              <w:adjustRightInd w:val="0"/>
              <w:snapToGrid w:val="0"/>
              <w:spacing w:line="400" w:lineRule="exact"/>
              <w:ind w:firstLine="420" w:firstLineChars="200"/>
              <w:rPr>
                <w:rFonts w:cs="FZFSK--GBK1-0" w:asciiTheme="minorEastAsia" w:hAnsiTheme="minorEastAsia" w:eastAsiaTheme="minorEastAsia"/>
                <w:sz w:val="21"/>
                <w:szCs w:val="21"/>
              </w:rPr>
            </w:pPr>
            <w:r>
              <w:rPr>
                <w:rFonts w:hint="eastAsia" w:cs="FZFSK--GBK1-0" w:asciiTheme="minorEastAsia" w:hAnsiTheme="minorEastAsia" w:eastAsiaTheme="minorEastAsia"/>
                <w:sz w:val="21"/>
                <w:szCs w:val="21"/>
              </w:rPr>
              <w:t>2．审核责任:审查新型墙体材料专项基金征收的批准材料，对照材料，审查符合的征收标准；</w:t>
            </w:r>
          </w:p>
          <w:p>
            <w:pPr>
              <w:autoSpaceDE w:val="0"/>
              <w:autoSpaceDN w:val="0"/>
              <w:adjustRightInd w:val="0"/>
              <w:snapToGrid w:val="0"/>
              <w:spacing w:line="400" w:lineRule="exact"/>
              <w:ind w:firstLine="420" w:firstLineChars="200"/>
              <w:rPr>
                <w:rFonts w:cs="FZFSK--GBK1-0" w:asciiTheme="minorEastAsia" w:hAnsiTheme="minorEastAsia" w:eastAsiaTheme="minorEastAsia"/>
                <w:sz w:val="21"/>
                <w:szCs w:val="21"/>
              </w:rPr>
            </w:pPr>
            <w:r>
              <w:rPr>
                <w:rFonts w:hint="eastAsia" w:cs="FZFSK--GBK1-0" w:asciiTheme="minorEastAsia" w:hAnsiTheme="minorEastAsia" w:eastAsiaTheme="minorEastAsia"/>
                <w:sz w:val="21"/>
                <w:szCs w:val="21"/>
              </w:rPr>
              <w:t>3．确定阶段责任：对照标准，计算并确认缴费数额，并要严格按照规定的范围、标准和时限要求征收新型墙体材料专项基金的征收。</w:t>
            </w:r>
          </w:p>
          <w:p>
            <w:pPr>
              <w:autoSpaceDE w:val="0"/>
              <w:autoSpaceDN w:val="0"/>
              <w:adjustRightInd w:val="0"/>
              <w:snapToGrid w:val="0"/>
              <w:spacing w:line="400" w:lineRule="exact"/>
              <w:ind w:firstLine="420" w:firstLineChars="200"/>
              <w:rPr>
                <w:rFonts w:cs="FZFSK--GBK1-0" w:asciiTheme="minorEastAsia" w:hAnsiTheme="minorEastAsia" w:eastAsiaTheme="minorEastAsia"/>
                <w:sz w:val="21"/>
                <w:szCs w:val="21"/>
              </w:rPr>
            </w:pPr>
            <w:r>
              <w:rPr>
                <w:rFonts w:hint="eastAsia" w:cs="FZFSK--GBK1-0" w:asciiTheme="minorEastAsia" w:hAnsiTheme="minorEastAsia" w:eastAsiaTheme="minorEastAsia"/>
                <w:sz w:val="21"/>
                <w:szCs w:val="21"/>
              </w:rPr>
              <w:t>4．事后监管阶段责任：对未及时缴费进行催报催缴。</w:t>
            </w:r>
          </w:p>
          <w:p>
            <w:pPr>
              <w:adjustRightInd w:val="0"/>
              <w:snapToGrid w:val="0"/>
              <w:spacing w:line="400" w:lineRule="exact"/>
              <w:ind w:firstLine="420" w:firstLineChars="200"/>
              <w:rPr>
                <w:rFonts w:cs="FZFSK--GBK1-0" w:asciiTheme="minorEastAsia" w:hAnsiTheme="minorEastAsia" w:eastAsiaTheme="minorEastAsia"/>
                <w:kern w:val="0"/>
                <w:sz w:val="21"/>
                <w:szCs w:val="21"/>
              </w:rPr>
            </w:pPr>
            <w:r>
              <w:rPr>
                <w:rFonts w:hint="eastAsia" w:cs="FZFSK--GBK1-0" w:asciiTheme="minorEastAsia" w:hAnsiTheme="minorEastAsia" w:eastAsiaTheme="minorEastAsia"/>
                <w:sz w:val="21"/>
                <w:szCs w:val="21"/>
              </w:rPr>
              <w:t>5．其他法律法规规章文件规定 应履行的责任。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340" w:hRule="atLeast"/>
          <w:jc w:val="center"/>
        </w:trPr>
        <w:tc>
          <w:tcPr>
            <w:tcW w:w="5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宋体" w:hAnsiTheme="minorEastAsia"/>
                <w:kern w:val="0"/>
                <w:sz w:val="28"/>
                <w:szCs w:val="28"/>
              </w:rPr>
            </w:pPr>
            <w:r>
              <w:rPr>
                <w:rFonts w:hint="eastAsia" w:ascii="方正小标宋_GBK" w:eastAsia="方正小标宋_GBK" w:cs="宋体" w:hAnsiTheme="minorEastAsia"/>
                <w:kern w:val="0"/>
                <w:sz w:val="28"/>
                <w:szCs w:val="28"/>
              </w:rPr>
              <w:t>36</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宋体" w:hAnsiTheme="minorEastAsia"/>
                <w:kern w:val="0"/>
                <w:sz w:val="28"/>
                <w:szCs w:val="28"/>
              </w:rPr>
            </w:pPr>
            <w:r>
              <w:rPr>
                <w:rFonts w:hint="eastAsia" w:ascii="方正小标宋_GBK" w:eastAsia="方正小标宋_GBK" w:cs="宋体" w:hAnsiTheme="minorEastAsia"/>
                <w:kern w:val="0"/>
                <w:sz w:val="28"/>
                <w:szCs w:val="28"/>
              </w:rPr>
              <w:t>追责情形</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tcPr>
          <w:p>
            <w:pPr>
              <w:autoSpaceDE w:val="0"/>
              <w:autoSpaceDN w:val="0"/>
              <w:adjustRightInd w:val="0"/>
              <w:snapToGrid w:val="0"/>
              <w:spacing w:line="400" w:lineRule="exact"/>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因不履行或不正确履行行政职责，有下列情形的，行政机关及相关工作人员应承担相应责任：</w:t>
            </w:r>
          </w:p>
          <w:p>
            <w:pPr>
              <w:autoSpaceDE w:val="0"/>
              <w:autoSpaceDN w:val="0"/>
              <w:adjustRightInd w:val="0"/>
              <w:snapToGrid w:val="0"/>
              <w:spacing w:line="400" w:lineRule="exact"/>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1．擅自改变征收管理范围的；</w:t>
            </w:r>
          </w:p>
          <w:p>
            <w:pPr>
              <w:autoSpaceDE w:val="0"/>
              <w:autoSpaceDN w:val="0"/>
              <w:adjustRightInd w:val="0"/>
              <w:snapToGrid w:val="0"/>
              <w:spacing w:line="400" w:lineRule="exact"/>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2．不征、少征，致使国家遭受重大损失的；</w:t>
            </w:r>
          </w:p>
          <w:p>
            <w:pPr>
              <w:autoSpaceDE w:val="0"/>
              <w:autoSpaceDN w:val="0"/>
              <w:adjustRightInd w:val="0"/>
              <w:snapToGrid w:val="0"/>
              <w:spacing w:line="400" w:lineRule="exact"/>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3．提前征收、延缓征收或摊派处理费的；</w:t>
            </w:r>
          </w:p>
          <w:p>
            <w:pPr>
              <w:autoSpaceDE w:val="0"/>
              <w:autoSpaceDN w:val="0"/>
              <w:adjustRightInd w:val="0"/>
              <w:snapToGrid w:val="0"/>
              <w:spacing w:line="400" w:lineRule="exact"/>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4．违反法定程序为该承担处理费办理减缴、免缴和退费手续的；</w:t>
            </w:r>
          </w:p>
          <w:p>
            <w:pPr>
              <w:autoSpaceDE w:val="0"/>
              <w:autoSpaceDN w:val="0"/>
              <w:adjustRightInd w:val="0"/>
              <w:snapToGrid w:val="0"/>
              <w:spacing w:line="400" w:lineRule="exact"/>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5．私分、挪用、截留、非法占有处理费的；</w:t>
            </w:r>
          </w:p>
          <w:p>
            <w:pPr>
              <w:autoSpaceDE w:val="0"/>
              <w:autoSpaceDN w:val="0"/>
              <w:adjustRightInd w:val="0"/>
              <w:snapToGrid w:val="0"/>
              <w:spacing w:line="400" w:lineRule="exact"/>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6．在征收过程中滥用职权、玩忽职守、徇私舞弊的；</w:t>
            </w:r>
          </w:p>
          <w:p>
            <w:pPr>
              <w:autoSpaceDE w:val="0"/>
              <w:autoSpaceDN w:val="0"/>
              <w:adjustRightInd w:val="0"/>
              <w:snapToGrid w:val="0"/>
              <w:spacing w:line="400" w:lineRule="exact"/>
              <w:ind w:firstLine="420" w:firstLineChars="200"/>
              <w:jc w:val="left"/>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7．在征收过程中发生腐败行为的；</w:t>
            </w:r>
          </w:p>
          <w:p>
            <w:pPr>
              <w:adjustRightInd w:val="0"/>
              <w:snapToGrid w:val="0"/>
              <w:spacing w:line="400" w:lineRule="exact"/>
              <w:ind w:firstLine="420" w:firstLineChars="200"/>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8．其他违反法律法规规章文件规定的行为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gridBefore w:val="1"/>
          <w:wBefore w:w="6" w:type="dxa"/>
          <w:trHeight w:val="28" w:hRule="atLeast"/>
          <w:jc w:val="center"/>
        </w:trPr>
        <w:tc>
          <w:tcPr>
            <w:tcW w:w="59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宋体" w:hAnsiTheme="minorEastAsia"/>
                <w:kern w:val="0"/>
                <w:sz w:val="28"/>
                <w:szCs w:val="28"/>
              </w:rPr>
            </w:pPr>
            <w:r>
              <w:rPr>
                <w:rFonts w:hint="eastAsia" w:ascii="方正小标宋_GBK" w:eastAsia="方正小标宋_GBK" w:cs="宋体" w:hAnsiTheme="minorEastAsia"/>
                <w:kern w:val="0"/>
                <w:sz w:val="28"/>
                <w:szCs w:val="28"/>
              </w:rPr>
              <w:t>37</w:t>
            </w:r>
          </w:p>
        </w:tc>
        <w:tc>
          <w:tcPr>
            <w:tcW w:w="1484"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300" w:lineRule="exact"/>
              <w:jc w:val="center"/>
              <w:rPr>
                <w:rFonts w:hint="eastAsia" w:ascii="方正小标宋_GBK" w:eastAsia="方正小标宋_GBK" w:cs="宋体" w:hAnsiTheme="minorEastAsia"/>
                <w:kern w:val="0"/>
                <w:sz w:val="28"/>
                <w:szCs w:val="28"/>
              </w:rPr>
            </w:pPr>
            <w:r>
              <w:rPr>
                <w:rFonts w:hint="eastAsia" w:ascii="方正小标宋_GBK" w:eastAsia="方正小标宋_GBK" w:cs="宋体" w:hAnsiTheme="minorEastAsia"/>
                <w:kern w:val="0"/>
                <w:sz w:val="28"/>
                <w:szCs w:val="28"/>
              </w:rPr>
              <w:t>备注</w:t>
            </w:r>
          </w:p>
        </w:tc>
        <w:tc>
          <w:tcPr>
            <w:tcW w:w="6988" w:type="dxa"/>
            <w:gridSpan w:val="4"/>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ind w:firstLine="420" w:firstLineChars="200"/>
              <w:rPr>
                <w:rFonts w:asciiTheme="minorEastAsia" w:hAnsiTheme="minorEastAsia" w:eastAsiaTheme="minorEastAsia"/>
                <w:kern w:val="0"/>
                <w:sz w:val="21"/>
                <w:szCs w:val="21"/>
              </w:rPr>
            </w:pPr>
          </w:p>
        </w:tc>
      </w:tr>
    </w:tbl>
    <w:p>
      <w:pPr>
        <w:spacing w:line="590" w:lineRule="exact"/>
        <w:jc w:val="center"/>
        <w:rPr>
          <w:rFonts w:ascii="方正小标宋_GBK" w:eastAsia="方正小标宋_GBK" w:hAnsiTheme="minorEastAsia"/>
          <w:sz w:val="44"/>
          <w:szCs w:val="44"/>
        </w:rPr>
      </w:pPr>
    </w:p>
    <w:p>
      <w:pPr>
        <w:spacing w:line="590" w:lineRule="exact"/>
        <w:jc w:val="center"/>
        <w:rPr>
          <w:rFonts w:hint="eastAsia" w:ascii="方正小标宋_GBK" w:eastAsia="方正小标宋_GBK" w:hAnsiTheme="minorEastAsia"/>
          <w:sz w:val="44"/>
          <w:szCs w:val="44"/>
        </w:rPr>
      </w:pPr>
    </w:p>
    <w:p>
      <w:pPr>
        <w:spacing w:line="590" w:lineRule="exact"/>
        <w:jc w:val="center"/>
        <w:rPr>
          <w:rFonts w:hint="eastAsia" w:ascii="方正小标宋_GBK" w:eastAsia="方正小标宋_GBK" w:hAnsiTheme="minorEastAsia"/>
          <w:sz w:val="44"/>
          <w:szCs w:val="44"/>
        </w:rPr>
      </w:pPr>
    </w:p>
    <w:p>
      <w:pPr>
        <w:spacing w:line="590" w:lineRule="exact"/>
        <w:jc w:val="center"/>
        <w:rPr>
          <w:rFonts w:hint="eastAsia" w:ascii="方正小标宋_GBK" w:eastAsia="方正小标宋_GBK" w:hAnsiTheme="minorEastAsia"/>
          <w:sz w:val="44"/>
          <w:szCs w:val="44"/>
        </w:rPr>
      </w:pPr>
    </w:p>
    <w:p>
      <w:pPr>
        <w:spacing w:line="590" w:lineRule="exact"/>
        <w:jc w:val="center"/>
        <w:rPr>
          <w:rFonts w:hint="eastAsia" w:ascii="方正小标宋_GBK" w:eastAsia="方正小标宋_GBK" w:hAnsiTheme="minorEastAsia"/>
          <w:sz w:val="44"/>
          <w:szCs w:val="44"/>
        </w:rPr>
      </w:pPr>
    </w:p>
    <w:p>
      <w:pPr>
        <w:spacing w:line="590" w:lineRule="exact"/>
        <w:jc w:val="center"/>
        <w:rPr>
          <w:rFonts w:hint="eastAsia" w:ascii="方正小标宋_GBK" w:eastAsia="方正小标宋_GBK" w:hAnsiTheme="minorEastAsia"/>
          <w:sz w:val="44"/>
          <w:szCs w:val="44"/>
        </w:rPr>
      </w:pPr>
    </w:p>
    <w:p>
      <w:pPr>
        <w:spacing w:line="590" w:lineRule="exact"/>
        <w:jc w:val="center"/>
        <w:rPr>
          <w:rFonts w:hint="eastAsia" w:ascii="方正小标宋_GBK" w:eastAsia="方正小标宋_GBK" w:hAnsiTheme="minorEastAsia"/>
          <w:sz w:val="44"/>
          <w:szCs w:val="44"/>
        </w:rPr>
      </w:pPr>
    </w:p>
    <w:p>
      <w:pPr>
        <w:spacing w:line="590" w:lineRule="exact"/>
        <w:jc w:val="center"/>
        <w:rPr>
          <w:rFonts w:hint="eastAsia" w:ascii="方正小标宋_GBK" w:eastAsia="方正小标宋_GBK" w:hAnsiTheme="minorEastAsia"/>
          <w:sz w:val="44"/>
          <w:szCs w:val="44"/>
        </w:rPr>
      </w:pPr>
    </w:p>
    <w:p>
      <w:pPr>
        <w:spacing w:line="590" w:lineRule="exact"/>
        <w:jc w:val="center"/>
        <w:rPr>
          <w:rFonts w:hint="eastAsia" w:ascii="方正小标宋_GBK" w:eastAsia="方正小标宋_GBK" w:hAnsiTheme="minorEastAsia"/>
          <w:sz w:val="44"/>
          <w:szCs w:val="44"/>
        </w:rPr>
      </w:pPr>
    </w:p>
    <w:p>
      <w:pPr>
        <w:spacing w:line="590" w:lineRule="exact"/>
        <w:jc w:val="center"/>
        <w:rPr>
          <w:rFonts w:hint="eastAsia" w:ascii="方正小标宋_GBK" w:eastAsia="方正小标宋_GBK" w:hAnsiTheme="minorEastAsia"/>
          <w:sz w:val="44"/>
          <w:szCs w:val="44"/>
        </w:rPr>
      </w:pPr>
    </w:p>
    <w:p>
      <w:pPr>
        <w:spacing w:line="590" w:lineRule="exact"/>
        <w:jc w:val="center"/>
        <w:rPr>
          <w:rFonts w:ascii="方正小标宋_GBK" w:eastAsia="方正小标宋_GBK" w:hAnsiTheme="minorEastAsia"/>
          <w:sz w:val="44"/>
          <w:szCs w:val="44"/>
        </w:rPr>
      </w:pPr>
      <w:r>
        <w:rPr>
          <w:rFonts w:hint="eastAsia" w:ascii="方正小标宋_GBK" w:eastAsia="方正小标宋_GBK" w:hAnsiTheme="minorEastAsia"/>
          <w:sz w:val="44"/>
          <w:szCs w:val="44"/>
        </w:rPr>
        <w:t>廉政风险点</w:t>
      </w:r>
    </w:p>
    <w:p>
      <w:pPr>
        <w:spacing w:line="590" w:lineRule="exact"/>
        <w:jc w:val="center"/>
        <w:rPr>
          <w:rFonts w:asciiTheme="minorEastAsia" w:hAnsiTheme="minorEastAsia" w:eastAsiaTheme="minorEastAsia"/>
          <w:sz w:val="44"/>
          <w:szCs w:val="44"/>
        </w:rPr>
      </w:pPr>
    </w:p>
    <w:tbl>
      <w:tblPr>
        <w:tblStyle w:val="6"/>
        <w:tblW w:w="907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79"/>
        <w:gridCol w:w="2810"/>
        <w:gridCol w:w="702"/>
        <w:gridCol w:w="2158"/>
        <w:gridCol w:w="232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9"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hAnsiTheme="minorEastAsia"/>
                <w:kern w:val="0"/>
                <w:sz w:val="28"/>
                <w:szCs w:val="28"/>
              </w:rPr>
            </w:pPr>
            <w:r>
              <w:rPr>
                <w:rFonts w:hint="eastAsia" w:ascii="方正小标宋_GBK" w:eastAsia="方正小标宋_GBK" w:hAnsiTheme="minorEastAsia"/>
                <w:kern w:val="0"/>
                <w:sz w:val="28"/>
                <w:szCs w:val="28"/>
              </w:rPr>
              <w:t>风险点</w:t>
            </w:r>
            <w:r>
              <w:rPr>
                <w:rFonts w:hint="eastAsia" w:ascii="方正小标宋_GBK" w:eastAsia="方正小标宋_GBK" w:hAnsiTheme="minorEastAsia"/>
                <w:kern w:val="0"/>
                <w:sz w:val="28"/>
                <w:szCs w:val="28"/>
              </w:rPr>
              <w:br w:type="textWrapping"/>
            </w:r>
            <w:r>
              <w:rPr>
                <w:rFonts w:hint="eastAsia" w:ascii="方正小标宋_GBK" w:eastAsia="方正小标宋_GBK" w:hAnsiTheme="minorEastAsia"/>
                <w:kern w:val="0"/>
                <w:sz w:val="28"/>
                <w:szCs w:val="28"/>
              </w:rPr>
              <w:t>数量</w:t>
            </w:r>
          </w:p>
        </w:tc>
        <w:tc>
          <w:tcPr>
            <w:tcW w:w="281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hAnsiTheme="minorEastAsia"/>
                <w:kern w:val="0"/>
                <w:sz w:val="28"/>
                <w:szCs w:val="28"/>
              </w:rPr>
            </w:pPr>
            <w:r>
              <w:rPr>
                <w:rFonts w:hint="eastAsia" w:ascii="方正小标宋_GBK" w:eastAsia="方正小标宋_GBK" w:hAnsiTheme="minorEastAsia"/>
                <w:kern w:val="0"/>
                <w:sz w:val="28"/>
                <w:szCs w:val="28"/>
              </w:rPr>
              <w:t>表现形式</w:t>
            </w:r>
          </w:p>
        </w:tc>
        <w:tc>
          <w:tcPr>
            <w:tcW w:w="70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hAnsiTheme="minorEastAsia"/>
                <w:kern w:val="0"/>
                <w:sz w:val="28"/>
                <w:szCs w:val="28"/>
              </w:rPr>
            </w:pPr>
            <w:r>
              <w:rPr>
                <w:rFonts w:hint="eastAsia" w:ascii="方正小标宋_GBK" w:eastAsia="方正小标宋_GBK" w:hAnsiTheme="minorEastAsia"/>
                <w:kern w:val="0"/>
                <w:sz w:val="28"/>
                <w:szCs w:val="28"/>
              </w:rPr>
              <w:t>等级</w:t>
            </w:r>
          </w:p>
        </w:tc>
        <w:tc>
          <w:tcPr>
            <w:tcW w:w="2158"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hAnsiTheme="minorEastAsia"/>
                <w:kern w:val="0"/>
                <w:sz w:val="28"/>
                <w:szCs w:val="28"/>
              </w:rPr>
            </w:pPr>
            <w:r>
              <w:rPr>
                <w:rFonts w:hint="eastAsia" w:ascii="方正小标宋_GBK" w:eastAsia="方正小标宋_GBK" w:hAnsiTheme="minorEastAsia"/>
                <w:kern w:val="0"/>
                <w:sz w:val="28"/>
                <w:szCs w:val="28"/>
              </w:rPr>
              <w:t>防控措施</w:t>
            </w:r>
          </w:p>
        </w:tc>
        <w:tc>
          <w:tcPr>
            <w:tcW w:w="232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方正小标宋_GBK" w:eastAsia="方正小标宋_GBK" w:hAnsiTheme="minorEastAsia"/>
                <w:kern w:val="0"/>
                <w:sz w:val="28"/>
                <w:szCs w:val="28"/>
              </w:rPr>
            </w:pPr>
            <w:r>
              <w:rPr>
                <w:rFonts w:hint="eastAsia" w:ascii="方正小标宋_GBK" w:eastAsia="方正小标宋_GBK" w:hAnsiTheme="minorEastAsia"/>
                <w:kern w:val="0"/>
                <w:sz w:val="28"/>
                <w:szCs w:val="28"/>
              </w:rPr>
              <w:t>责任人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9"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kern w:val="0"/>
                <w:sz w:val="21"/>
                <w:szCs w:val="21"/>
              </w:rPr>
            </w:pPr>
            <w:r>
              <w:rPr>
                <w:rFonts w:asciiTheme="minorEastAsia" w:hAnsiTheme="minorEastAsia" w:eastAsiaTheme="minorEastAsia"/>
                <w:kern w:val="0"/>
                <w:sz w:val="21"/>
                <w:szCs w:val="21"/>
              </w:rPr>
              <w:t>6</w:t>
            </w:r>
          </w:p>
        </w:tc>
        <w:tc>
          <w:tcPr>
            <w:tcW w:w="281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400" w:lineRule="exact"/>
              <w:rPr>
                <w:rFonts w:cs="FZFSK--GBK1-0" w:asciiTheme="minorEastAsia" w:hAnsiTheme="minorEastAsia" w:eastAsiaTheme="minorEastAsia"/>
                <w:kern w:val="0"/>
                <w:sz w:val="21"/>
                <w:szCs w:val="21"/>
              </w:rPr>
            </w:pPr>
            <w:r>
              <w:rPr>
                <w:rFonts w:cs="宋体" w:asciiTheme="minorEastAsia" w:hAnsiTheme="minorEastAsia" w:eastAsiaTheme="minorEastAsia"/>
                <w:kern w:val="0"/>
                <w:sz w:val="21"/>
                <w:szCs w:val="21"/>
              </w:rPr>
              <w:t>1.</w:t>
            </w:r>
            <w:r>
              <w:rPr>
                <w:rFonts w:hint="eastAsia" w:cs="宋体" w:asciiTheme="minorEastAsia" w:hAnsiTheme="minorEastAsia" w:eastAsiaTheme="minorEastAsia"/>
                <w:kern w:val="0"/>
                <w:sz w:val="21"/>
                <w:szCs w:val="21"/>
              </w:rPr>
              <w:t>审查环节：收受好处，对特定关系人的申请材料审查不严格、不公正</w:t>
            </w:r>
          </w:p>
        </w:tc>
        <w:tc>
          <w:tcPr>
            <w:tcW w:w="70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高</w:t>
            </w:r>
          </w:p>
        </w:tc>
        <w:tc>
          <w:tcPr>
            <w:tcW w:w="2158" w:type="dxa"/>
            <w:vMerge w:val="restart"/>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400" w:lineRule="exact"/>
              <w:rPr>
                <w:rFonts w:cs="FZFSK--GBK1-0" w:asciiTheme="minorEastAsia" w:hAnsiTheme="minorEastAsia" w:eastAsiaTheme="minorEastAsia"/>
                <w:kern w:val="0"/>
                <w:sz w:val="21"/>
                <w:szCs w:val="21"/>
              </w:rPr>
            </w:pPr>
            <w:r>
              <w:rPr>
                <w:rFonts w:cs="TimesNewRomanPSMT" w:asciiTheme="minorEastAsia" w:hAnsiTheme="minorEastAsia" w:eastAsiaTheme="minorEastAsia"/>
                <w:kern w:val="0"/>
                <w:sz w:val="21"/>
                <w:szCs w:val="21"/>
              </w:rPr>
              <w:t>1.</w:t>
            </w:r>
            <w:r>
              <w:rPr>
                <w:rFonts w:hint="eastAsia" w:cs="宋体" w:asciiTheme="minorEastAsia" w:hAnsiTheme="minorEastAsia" w:eastAsiaTheme="minorEastAsia"/>
                <w:kern w:val="0"/>
                <w:sz w:val="21"/>
                <w:szCs w:val="21"/>
              </w:rPr>
              <w:t>严格执行《广西壮族</w:t>
            </w:r>
            <w:r>
              <w:rPr>
                <w:rFonts w:cs="宋体" w:asciiTheme="minorEastAsia" w:hAnsiTheme="minorEastAsia" w:eastAsiaTheme="minorEastAsia"/>
                <w:kern w:val="0"/>
                <w:sz w:val="21"/>
                <w:szCs w:val="21"/>
              </w:rPr>
              <w:t>自治区</w:t>
            </w:r>
            <w:r>
              <w:rPr>
                <w:rFonts w:hint="eastAsia" w:cs="宋体" w:asciiTheme="minorEastAsia" w:hAnsiTheme="minorEastAsia" w:eastAsiaTheme="minorEastAsia"/>
                <w:kern w:val="0"/>
                <w:sz w:val="21"/>
                <w:szCs w:val="21"/>
              </w:rPr>
              <w:t>新型</w:t>
            </w:r>
            <w:r>
              <w:rPr>
                <w:rFonts w:cs="宋体" w:asciiTheme="minorEastAsia" w:hAnsiTheme="minorEastAsia" w:eastAsiaTheme="minorEastAsia"/>
                <w:kern w:val="0"/>
                <w:sz w:val="21"/>
                <w:szCs w:val="21"/>
              </w:rPr>
              <w:t>墙体材料促进条例</w:t>
            </w:r>
            <w:r>
              <w:rPr>
                <w:rFonts w:hint="eastAsia" w:cs="宋体" w:asciiTheme="minorEastAsia" w:hAnsiTheme="minorEastAsia" w:eastAsiaTheme="minorEastAsia"/>
                <w:kern w:val="0"/>
                <w:sz w:val="21"/>
                <w:szCs w:val="21"/>
              </w:rPr>
              <w:t>》等法律法规；</w:t>
            </w:r>
          </w:p>
          <w:p>
            <w:pPr>
              <w:autoSpaceDE w:val="0"/>
              <w:autoSpaceDN w:val="0"/>
              <w:adjustRightInd w:val="0"/>
              <w:snapToGrid w:val="0"/>
              <w:spacing w:line="400" w:lineRule="exact"/>
              <w:rPr>
                <w:rFonts w:cs="宋体" w:asciiTheme="minorEastAsia" w:hAnsiTheme="minorEastAsia" w:eastAsiaTheme="minorEastAsia"/>
                <w:kern w:val="0"/>
                <w:sz w:val="21"/>
                <w:szCs w:val="21"/>
              </w:rPr>
            </w:pPr>
            <w:r>
              <w:rPr>
                <w:rFonts w:cs="TimesNewRomanPSMT" w:asciiTheme="minorEastAsia" w:hAnsiTheme="minorEastAsia" w:eastAsiaTheme="minorEastAsia"/>
                <w:kern w:val="0"/>
                <w:sz w:val="21"/>
                <w:szCs w:val="21"/>
              </w:rPr>
              <w:t>2.</w:t>
            </w:r>
            <w:r>
              <w:rPr>
                <w:rFonts w:hint="eastAsia" w:cs="宋体" w:asciiTheme="minorEastAsia" w:hAnsiTheme="minorEastAsia" w:eastAsiaTheme="minorEastAsia"/>
                <w:kern w:val="0"/>
                <w:sz w:val="21"/>
                <w:szCs w:val="21"/>
              </w:rPr>
              <w:t>规范工作程序，加强制度建设；</w:t>
            </w:r>
          </w:p>
          <w:p>
            <w:pPr>
              <w:autoSpaceDE w:val="0"/>
              <w:autoSpaceDN w:val="0"/>
              <w:adjustRightInd w:val="0"/>
              <w:snapToGrid w:val="0"/>
              <w:spacing w:line="400" w:lineRule="exac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3.</w:t>
            </w:r>
            <w:r>
              <w:rPr>
                <w:rFonts w:hint="eastAsia" w:cs="宋体" w:asciiTheme="minorEastAsia" w:hAnsiTheme="minorEastAsia" w:eastAsiaTheme="minorEastAsia"/>
                <w:kern w:val="0"/>
                <w:sz w:val="21"/>
                <w:szCs w:val="21"/>
              </w:rPr>
              <w:t>向建设单位</w:t>
            </w:r>
            <w:r>
              <w:rPr>
                <w:rFonts w:cs="宋体" w:asciiTheme="minorEastAsia" w:hAnsiTheme="minorEastAsia" w:eastAsiaTheme="minorEastAsia"/>
                <w:kern w:val="0"/>
                <w:sz w:val="21"/>
                <w:szCs w:val="21"/>
              </w:rPr>
              <w:t>或个人明确</w:t>
            </w:r>
            <w:r>
              <w:rPr>
                <w:rFonts w:hint="eastAsia" w:cs="宋体" w:asciiTheme="minorEastAsia" w:hAnsiTheme="minorEastAsia" w:eastAsiaTheme="minorEastAsia"/>
                <w:kern w:val="0"/>
                <w:sz w:val="21"/>
                <w:szCs w:val="21"/>
              </w:rPr>
              <w:t>基金征收核退标准，并印制在缴费通知单上接受监督，坚持透明管理；</w:t>
            </w:r>
          </w:p>
          <w:p>
            <w:pPr>
              <w:autoSpaceDE w:val="0"/>
              <w:autoSpaceDN w:val="0"/>
              <w:adjustRightInd w:val="0"/>
              <w:snapToGrid w:val="0"/>
              <w:spacing w:line="400" w:lineRule="exact"/>
              <w:rPr>
                <w:rFonts w:cs="FZFSK--GBK1-0" w:asciiTheme="minorEastAsia" w:hAnsiTheme="minorEastAsia" w:eastAsiaTheme="minorEastAsia"/>
                <w:kern w:val="0"/>
                <w:sz w:val="21"/>
                <w:szCs w:val="21"/>
              </w:rPr>
            </w:pPr>
            <w:r>
              <w:rPr>
                <w:rFonts w:cs="宋体" w:asciiTheme="minorEastAsia" w:hAnsiTheme="minorEastAsia" w:eastAsiaTheme="minorEastAsia"/>
                <w:kern w:val="0"/>
                <w:sz w:val="21"/>
                <w:szCs w:val="21"/>
              </w:rPr>
              <w:t>4.</w:t>
            </w:r>
            <w:r>
              <w:rPr>
                <w:rFonts w:hint="eastAsia" w:cs="宋体" w:asciiTheme="minorEastAsia" w:hAnsiTheme="minorEastAsia" w:eastAsiaTheme="minorEastAsia"/>
                <w:kern w:val="0"/>
                <w:sz w:val="21"/>
                <w:szCs w:val="21"/>
              </w:rPr>
              <w:t>核退墙改</w:t>
            </w:r>
            <w:r>
              <w:rPr>
                <w:rFonts w:cs="宋体" w:asciiTheme="minorEastAsia" w:hAnsiTheme="minorEastAsia" w:eastAsiaTheme="minorEastAsia"/>
                <w:kern w:val="0"/>
                <w:sz w:val="21"/>
                <w:szCs w:val="21"/>
              </w:rPr>
              <w:t>基金</w:t>
            </w:r>
            <w:r>
              <w:rPr>
                <w:rFonts w:hint="eastAsia" w:cs="宋体" w:asciiTheme="minorEastAsia" w:hAnsiTheme="minorEastAsia" w:eastAsiaTheme="minorEastAsia"/>
                <w:kern w:val="0"/>
                <w:sz w:val="21"/>
                <w:szCs w:val="21"/>
              </w:rPr>
              <w:t>原则上不接受现金支付，要求建设单位或</w:t>
            </w:r>
            <w:r>
              <w:rPr>
                <w:rFonts w:cs="宋体" w:asciiTheme="minorEastAsia" w:hAnsiTheme="minorEastAsia" w:eastAsiaTheme="minorEastAsia"/>
                <w:kern w:val="0"/>
                <w:sz w:val="21"/>
                <w:szCs w:val="21"/>
              </w:rPr>
              <w:t>个人</w:t>
            </w:r>
            <w:r>
              <w:rPr>
                <w:rFonts w:hint="eastAsia" w:cs="宋体" w:asciiTheme="minorEastAsia" w:hAnsiTheme="minorEastAsia" w:eastAsiaTheme="minorEastAsia"/>
                <w:kern w:val="0"/>
                <w:sz w:val="21"/>
                <w:szCs w:val="21"/>
              </w:rPr>
              <w:t>提供对公账户</w:t>
            </w:r>
            <w:r>
              <w:rPr>
                <w:rFonts w:cs="宋体" w:asciiTheme="minorEastAsia" w:hAnsiTheme="minorEastAsia" w:eastAsiaTheme="minorEastAsia"/>
                <w:kern w:val="0"/>
                <w:sz w:val="21"/>
                <w:szCs w:val="21"/>
              </w:rPr>
              <w:t>或者个人账号</w:t>
            </w:r>
            <w:r>
              <w:rPr>
                <w:rFonts w:hint="eastAsia" w:cs="宋体" w:asciiTheme="minorEastAsia" w:hAnsiTheme="minorEastAsia" w:eastAsiaTheme="minorEastAsia"/>
                <w:kern w:val="0"/>
                <w:sz w:val="21"/>
                <w:szCs w:val="21"/>
              </w:rPr>
              <w:t>，开具财政统一发票，接受财政监督；</w:t>
            </w:r>
          </w:p>
          <w:p>
            <w:pPr>
              <w:autoSpaceDE w:val="0"/>
              <w:autoSpaceDN w:val="0"/>
              <w:adjustRightInd w:val="0"/>
              <w:snapToGrid w:val="0"/>
              <w:spacing w:line="400" w:lineRule="exact"/>
              <w:rPr>
                <w:rFonts w:cs="FZFSK--GBK1-0" w:asciiTheme="minorEastAsia" w:hAnsiTheme="minorEastAsia" w:eastAsiaTheme="minorEastAsia"/>
                <w:kern w:val="0"/>
                <w:sz w:val="21"/>
                <w:szCs w:val="21"/>
              </w:rPr>
            </w:pPr>
            <w:r>
              <w:rPr>
                <w:rFonts w:cs="TimesNewRomanPSMT" w:asciiTheme="minorEastAsia" w:hAnsiTheme="minorEastAsia" w:eastAsiaTheme="minorEastAsia"/>
                <w:kern w:val="0"/>
                <w:sz w:val="21"/>
                <w:szCs w:val="21"/>
              </w:rPr>
              <w:t>5.</w:t>
            </w:r>
            <w:r>
              <w:rPr>
                <w:rFonts w:hint="eastAsia" w:cs="宋体" w:asciiTheme="minorEastAsia" w:hAnsiTheme="minorEastAsia" w:eastAsiaTheme="minorEastAsia"/>
                <w:kern w:val="0"/>
                <w:sz w:val="21"/>
                <w:szCs w:val="21"/>
              </w:rPr>
              <w:t>加强对工作人员教育和培训；</w:t>
            </w:r>
          </w:p>
          <w:p>
            <w:pPr>
              <w:adjustRightInd w:val="0"/>
              <w:snapToGrid w:val="0"/>
              <w:spacing w:line="400" w:lineRule="exact"/>
              <w:rPr>
                <w:rFonts w:asciiTheme="minorEastAsia" w:hAnsiTheme="minorEastAsia" w:eastAsiaTheme="minorEastAsia"/>
                <w:kern w:val="0"/>
                <w:sz w:val="21"/>
                <w:szCs w:val="21"/>
              </w:rPr>
            </w:pPr>
            <w:r>
              <w:rPr>
                <w:rFonts w:cs="TimesNewRomanPSMT" w:asciiTheme="minorEastAsia" w:hAnsiTheme="minorEastAsia" w:eastAsiaTheme="minorEastAsia"/>
                <w:kern w:val="0"/>
                <w:sz w:val="21"/>
                <w:szCs w:val="21"/>
              </w:rPr>
              <w:t>6.</w:t>
            </w:r>
            <w:r>
              <w:rPr>
                <w:rFonts w:hint="eastAsia" w:cs="宋体" w:asciiTheme="minorEastAsia" w:hAnsiTheme="minorEastAsia" w:eastAsiaTheme="minorEastAsia"/>
                <w:kern w:val="0"/>
                <w:sz w:val="21"/>
                <w:szCs w:val="21"/>
              </w:rPr>
              <w:t>重大事项须集体审定。</w:t>
            </w:r>
          </w:p>
        </w:tc>
        <w:tc>
          <w:tcPr>
            <w:tcW w:w="232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kern w:val="0"/>
                <w:sz w:val="21"/>
                <w:szCs w:val="21"/>
              </w:rPr>
            </w:pPr>
            <w:r>
              <w:rPr>
                <w:rFonts w:hint="eastAsia" w:asciiTheme="minorEastAsia" w:hAnsiTheme="minorEastAsia" w:eastAsiaTheme="minorEastAsia"/>
                <w:sz w:val="21"/>
                <w:szCs w:val="21"/>
                <w:lang w:eastAsia="zh-CN"/>
              </w:rPr>
              <w:t>窗口首问责任</w:t>
            </w:r>
            <w:r>
              <w:rPr>
                <w:rFonts w:asciiTheme="minorEastAsia" w:hAnsiTheme="minorEastAsia" w:eastAsiaTheme="minorEastAsia"/>
                <w:sz w:val="21"/>
                <w:szCs w:val="21"/>
              </w:rPr>
              <w:t>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9"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jc w:val="left"/>
              <w:rPr>
                <w:rFonts w:asciiTheme="minorEastAsia" w:hAnsiTheme="minorEastAsia" w:eastAsiaTheme="minorEastAsia"/>
                <w:kern w:val="0"/>
                <w:sz w:val="21"/>
                <w:szCs w:val="21"/>
              </w:rPr>
            </w:pPr>
          </w:p>
        </w:tc>
        <w:tc>
          <w:tcPr>
            <w:tcW w:w="281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400" w:lineRule="exac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2.</w:t>
            </w:r>
            <w:r>
              <w:rPr>
                <w:rFonts w:hint="eastAsia" w:cs="宋体" w:asciiTheme="minorEastAsia" w:hAnsiTheme="minorEastAsia" w:eastAsiaTheme="minorEastAsia"/>
                <w:kern w:val="0"/>
                <w:sz w:val="21"/>
                <w:szCs w:val="21"/>
              </w:rPr>
              <w:t>水资源费无故不按现行标准征收，征收程序不规范，不按规定缴入非税收入专户</w:t>
            </w:r>
          </w:p>
        </w:tc>
        <w:tc>
          <w:tcPr>
            <w:tcW w:w="70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高</w:t>
            </w:r>
          </w:p>
        </w:tc>
        <w:tc>
          <w:tcPr>
            <w:tcW w:w="2158"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jc w:val="left"/>
              <w:rPr>
                <w:rFonts w:asciiTheme="minorEastAsia" w:hAnsiTheme="minorEastAsia" w:eastAsiaTheme="minorEastAsia"/>
                <w:kern w:val="0"/>
                <w:sz w:val="21"/>
                <w:szCs w:val="21"/>
              </w:rPr>
            </w:pPr>
          </w:p>
        </w:tc>
        <w:tc>
          <w:tcPr>
            <w:tcW w:w="232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kern w:val="0"/>
                <w:sz w:val="21"/>
                <w:szCs w:val="21"/>
              </w:rPr>
            </w:pPr>
            <w:bookmarkStart w:id="0" w:name="_GoBack"/>
            <w:bookmarkEnd w:id="0"/>
            <w:r>
              <w:rPr>
                <w:rFonts w:hint="eastAsia" w:cs="宋体" w:asciiTheme="minorEastAsia" w:hAnsiTheme="minorEastAsia" w:eastAsiaTheme="minorEastAsia"/>
                <w:kern w:val="0"/>
                <w:sz w:val="21"/>
                <w:szCs w:val="21"/>
              </w:rPr>
              <w:t>承办人及分管领导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9"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jc w:val="left"/>
              <w:rPr>
                <w:rFonts w:asciiTheme="minorEastAsia" w:hAnsiTheme="minorEastAsia" w:eastAsiaTheme="minorEastAsia"/>
                <w:kern w:val="0"/>
                <w:sz w:val="21"/>
                <w:szCs w:val="21"/>
              </w:rPr>
            </w:pPr>
          </w:p>
        </w:tc>
        <w:tc>
          <w:tcPr>
            <w:tcW w:w="281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400" w:lineRule="exac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3.</w:t>
            </w:r>
            <w:r>
              <w:rPr>
                <w:rFonts w:hint="eastAsia" w:cs="宋体" w:asciiTheme="minorEastAsia" w:hAnsiTheme="minorEastAsia" w:eastAsiaTheme="minorEastAsia"/>
                <w:kern w:val="0"/>
                <w:sz w:val="21"/>
                <w:szCs w:val="21"/>
              </w:rPr>
              <w:t>挪用、截留水资源费</w:t>
            </w:r>
          </w:p>
        </w:tc>
        <w:tc>
          <w:tcPr>
            <w:tcW w:w="70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高</w:t>
            </w:r>
          </w:p>
        </w:tc>
        <w:tc>
          <w:tcPr>
            <w:tcW w:w="2158"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jc w:val="left"/>
              <w:rPr>
                <w:rFonts w:asciiTheme="minorEastAsia" w:hAnsiTheme="minorEastAsia" w:eastAsiaTheme="minorEastAsia"/>
                <w:kern w:val="0"/>
                <w:sz w:val="21"/>
                <w:szCs w:val="21"/>
              </w:rPr>
            </w:pPr>
          </w:p>
        </w:tc>
        <w:tc>
          <w:tcPr>
            <w:tcW w:w="232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承办人及分管领导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9"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jc w:val="left"/>
              <w:rPr>
                <w:rFonts w:asciiTheme="minorEastAsia" w:hAnsiTheme="minorEastAsia" w:eastAsiaTheme="minorEastAsia"/>
                <w:kern w:val="0"/>
                <w:sz w:val="21"/>
                <w:szCs w:val="21"/>
              </w:rPr>
            </w:pPr>
          </w:p>
        </w:tc>
        <w:tc>
          <w:tcPr>
            <w:tcW w:w="281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400" w:lineRule="exac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4.</w:t>
            </w:r>
            <w:r>
              <w:rPr>
                <w:rFonts w:hint="eastAsia" w:cs="宋体" w:asciiTheme="minorEastAsia" w:hAnsiTheme="minorEastAsia" w:eastAsiaTheme="minorEastAsia"/>
                <w:kern w:val="0"/>
                <w:sz w:val="21"/>
                <w:szCs w:val="21"/>
              </w:rPr>
              <w:t>审核环节：对特定关系人的申请材料不按照规定进行严格审核</w:t>
            </w:r>
          </w:p>
        </w:tc>
        <w:tc>
          <w:tcPr>
            <w:tcW w:w="70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低</w:t>
            </w:r>
          </w:p>
        </w:tc>
        <w:tc>
          <w:tcPr>
            <w:tcW w:w="2158"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jc w:val="left"/>
              <w:rPr>
                <w:rFonts w:asciiTheme="minorEastAsia" w:hAnsiTheme="minorEastAsia" w:eastAsiaTheme="minorEastAsia"/>
                <w:kern w:val="0"/>
                <w:sz w:val="21"/>
                <w:szCs w:val="21"/>
              </w:rPr>
            </w:pPr>
          </w:p>
        </w:tc>
        <w:tc>
          <w:tcPr>
            <w:tcW w:w="232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分管局领导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9"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jc w:val="left"/>
              <w:rPr>
                <w:rFonts w:asciiTheme="minorEastAsia" w:hAnsiTheme="minorEastAsia" w:eastAsiaTheme="minorEastAsia"/>
                <w:kern w:val="0"/>
                <w:sz w:val="21"/>
                <w:szCs w:val="21"/>
              </w:rPr>
            </w:pPr>
          </w:p>
        </w:tc>
        <w:tc>
          <w:tcPr>
            <w:tcW w:w="281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400" w:lineRule="exac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5.</w:t>
            </w:r>
            <w:r>
              <w:rPr>
                <w:rFonts w:hint="eastAsia" w:cs="宋体" w:asciiTheme="minorEastAsia" w:hAnsiTheme="minorEastAsia" w:eastAsiaTheme="minorEastAsia"/>
                <w:kern w:val="0"/>
                <w:sz w:val="21"/>
                <w:szCs w:val="21"/>
              </w:rPr>
              <w:t>相关领导没能严格审批、把关</w:t>
            </w:r>
          </w:p>
        </w:tc>
        <w:tc>
          <w:tcPr>
            <w:tcW w:w="70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低</w:t>
            </w:r>
          </w:p>
        </w:tc>
        <w:tc>
          <w:tcPr>
            <w:tcW w:w="2158"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jc w:val="left"/>
              <w:rPr>
                <w:rFonts w:asciiTheme="minorEastAsia" w:hAnsiTheme="minorEastAsia" w:eastAsiaTheme="minorEastAsia"/>
                <w:kern w:val="0"/>
                <w:sz w:val="21"/>
                <w:szCs w:val="21"/>
              </w:rPr>
            </w:pPr>
          </w:p>
        </w:tc>
        <w:tc>
          <w:tcPr>
            <w:tcW w:w="232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分管局领导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0" w:hRule="atLeast"/>
          <w:jc w:val="center"/>
        </w:trPr>
        <w:tc>
          <w:tcPr>
            <w:tcW w:w="1079"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jc w:val="left"/>
              <w:rPr>
                <w:rFonts w:asciiTheme="minorEastAsia" w:hAnsiTheme="minorEastAsia" w:eastAsiaTheme="minorEastAsia"/>
                <w:kern w:val="0"/>
                <w:sz w:val="21"/>
                <w:szCs w:val="21"/>
              </w:rPr>
            </w:pPr>
          </w:p>
        </w:tc>
        <w:tc>
          <w:tcPr>
            <w:tcW w:w="2810"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utoSpaceDE w:val="0"/>
              <w:autoSpaceDN w:val="0"/>
              <w:adjustRightInd w:val="0"/>
              <w:snapToGrid w:val="0"/>
              <w:spacing w:line="400" w:lineRule="exact"/>
              <w:rPr>
                <w:rFonts w:cs="宋体" w:asciiTheme="minorEastAsia" w:hAnsiTheme="minorEastAsia" w:eastAsiaTheme="minorEastAsia"/>
                <w:kern w:val="0"/>
                <w:sz w:val="21"/>
                <w:szCs w:val="21"/>
              </w:rPr>
            </w:pPr>
            <w:r>
              <w:rPr>
                <w:rFonts w:cs="宋体" w:asciiTheme="minorEastAsia" w:hAnsiTheme="minorEastAsia" w:eastAsiaTheme="minorEastAsia"/>
                <w:kern w:val="0"/>
                <w:sz w:val="21"/>
                <w:szCs w:val="21"/>
              </w:rPr>
              <w:t>6.</w:t>
            </w:r>
            <w:r>
              <w:rPr>
                <w:rFonts w:hint="eastAsia" w:cs="宋体" w:asciiTheme="minorEastAsia" w:hAnsiTheme="minorEastAsia" w:eastAsiaTheme="minorEastAsia"/>
                <w:kern w:val="0"/>
                <w:sz w:val="21"/>
                <w:szCs w:val="21"/>
              </w:rPr>
              <w:t>对特定关系人的申请事项，不按照规定审议</w:t>
            </w:r>
          </w:p>
        </w:tc>
        <w:tc>
          <w:tcPr>
            <w:tcW w:w="702"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asciiTheme="minorEastAsia" w:hAnsiTheme="minorEastAsia" w:eastAsiaTheme="minorEastAsia"/>
                <w:kern w:val="0"/>
                <w:sz w:val="21"/>
                <w:szCs w:val="21"/>
              </w:rPr>
            </w:pPr>
            <w:r>
              <w:rPr>
                <w:rFonts w:hint="eastAsia" w:asciiTheme="minorEastAsia" w:hAnsiTheme="minorEastAsia" w:eastAsiaTheme="minorEastAsia"/>
                <w:kern w:val="0"/>
                <w:sz w:val="21"/>
                <w:szCs w:val="21"/>
              </w:rPr>
              <w:t>低</w:t>
            </w:r>
          </w:p>
        </w:tc>
        <w:tc>
          <w:tcPr>
            <w:tcW w:w="2158" w:type="dxa"/>
            <w:vMerge w:val="continue"/>
            <w:tcBorders>
              <w:top w:val="single" w:color="auto" w:sz="4" w:space="0"/>
              <w:left w:val="single" w:color="auto" w:sz="4" w:space="0"/>
              <w:bottom w:val="single" w:color="auto" w:sz="4" w:space="0"/>
              <w:right w:val="single" w:color="auto" w:sz="4" w:space="0"/>
            </w:tcBorders>
            <w:tcMar>
              <w:top w:w="57" w:type="dxa"/>
              <w:bottom w:w="57" w:type="dxa"/>
            </w:tcMar>
            <w:vAlign w:val="center"/>
          </w:tcPr>
          <w:p>
            <w:pPr>
              <w:widowControl/>
              <w:adjustRightInd w:val="0"/>
              <w:snapToGrid w:val="0"/>
              <w:spacing w:line="400" w:lineRule="exact"/>
              <w:jc w:val="left"/>
              <w:rPr>
                <w:rFonts w:asciiTheme="minorEastAsia" w:hAnsiTheme="minorEastAsia" w:eastAsiaTheme="minorEastAsia"/>
                <w:kern w:val="0"/>
                <w:sz w:val="21"/>
                <w:szCs w:val="21"/>
              </w:rPr>
            </w:pPr>
          </w:p>
        </w:tc>
        <w:tc>
          <w:tcPr>
            <w:tcW w:w="2323" w:type="dxa"/>
            <w:tcBorders>
              <w:top w:val="single" w:color="auto" w:sz="4" w:space="0"/>
              <w:left w:val="single" w:color="auto" w:sz="4" w:space="0"/>
              <w:bottom w:val="single" w:color="auto" w:sz="4" w:space="0"/>
              <w:right w:val="single" w:color="auto" w:sz="4" w:space="0"/>
            </w:tcBorders>
            <w:tcMar>
              <w:top w:w="57" w:type="dxa"/>
              <w:bottom w:w="57" w:type="dxa"/>
            </w:tcMar>
            <w:vAlign w:val="center"/>
          </w:tcPr>
          <w:p>
            <w:pPr>
              <w:adjustRightInd w:val="0"/>
              <w:snapToGrid w:val="0"/>
              <w:spacing w:line="400" w:lineRule="exact"/>
              <w:jc w:val="center"/>
              <w:rPr>
                <w:rFonts w:cs="宋体" w:asciiTheme="minorEastAsia" w:hAnsiTheme="minorEastAsia" w:eastAsiaTheme="minorEastAsia"/>
                <w:kern w:val="0"/>
                <w:sz w:val="21"/>
                <w:szCs w:val="21"/>
              </w:rPr>
            </w:pPr>
            <w:r>
              <w:rPr>
                <w:rFonts w:hint="eastAsia" w:cs="宋体" w:asciiTheme="minorEastAsia" w:hAnsiTheme="minorEastAsia" w:eastAsiaTheme="minorEastAsia"/>
                <w:kern w:val="0"/>
                <w:sz w:val="21"/>
                <w:szCs w:val="21"/>
              </w:rPr>
              <w:t>局领导</w:t>
            </w:r>
          </w:p>
        </w:tc>
      </w:tr>
    </w:tbl>
    <w:p>
      <w:pPr>
        <w:spacing w:line="560" w:lineRule="exact"/>
        <w:rPr>
          <w:rFonts w:hint="eastAsia" w:ascii="仿宋" w:hAnsi="仿宋" w:eastAsia="仿宋"/>
          <w:sz w:val="32"/>
          <w:szCs w:val="32"/>
        </w:rPr>
      </w:pPr>
      <w:r>
        <w:rPr>
          <w:rFonts w:hint="eastAsia" w:ascii="仿宋" w:hAnsi="仿宋" w:eastAsia="仿宋"/>
          <w:sz w:val="32"/>
          <w:szCs w:val="32"/>
        </w:rPr>
        <w:t>附件：</w:t>
      </w:r>
      <w:r>
        <w:rPr>
          <w:rFonts w:ascii="仿宋" w:hAnsi="仿宋" w:eastAsia="仿宋"/>
          <w:sz w:val="32"/>
          <w:szCs w:val="32"/>
        </w:rPr>
        <w:t>1.</w:t>
      </w:r>
      <w:r>
        <w:rPr>
          <w:rFonts w:hint="eastAsia" w:ascii="仿宋" w:hAnsi="仿宋" w:eastAsia="仿宋"/>
          <w:sz w:val="32"/>
          <w:szCs w:val="32"/>
        </w:rPr>
        <w:t>新型墙体</w:t>
      </w:r>
      <w:r>
        <w:rPr>
          <w:rFonts w:ascii="仿宋" w:hAnsi="仿宋" w:eastAsia="仿宋"/>
          <w:sz w:val="32"/>
          <w:szCs w:val="32"/>
        </w:rPr>
        <w:t>材料专项基金核退审批</w:t>
      </w:r>
      <w:r>
        <w:rPr>
          <w:rFonts w:hint="eastAsia" w:ascii="仿宋" w:hAnsi="仿宋" w:eastAsia="仿宋"/>
          <w:sz w:val="32"/>
          <w:szCs w:val="32"/>
        </w:rPr>
        <w:t>流程图</w:t>
      </w:r>
    </w:p>
    <w:p>
      <w:pPr>
        <w:spacing w:line="560" w:lineRule="exact"/>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2.新型墙体材料专项基金核退审批表（空表）</w:t>
      </w:r>
    </w:p>
    <w:p>
      <w:pPr>
        <w:spacing w:line="560" w:lineRule="exact"/>
        <w:ind w:firstLine="960" w:firstLineChars="300"/>
        <w:rPr>
          <w:rFonts w:hint="eastAsia" w:ascii="仿宋" w:hAnsi="仿宋" w:eastAsia="仿宋"/>
          <w:sz w:val="32"/>
          <w:szCs w:val="32"/>
          <w:lang w:val="en-US" w:eastAsia="zh-CN"/>
        </w:rPr>
      </w:pPr>
      <w:r>
        <w:rPr>
          <w:rFonts w:hint="eastAsia" w:ascii="仿宋" w:hAnsi="仿宋" w:eastAsia="仿宋"/>
          <w:sz w:val="32"/>
          <w:szCs w:val="32"/>
          <w:lang w:val="en-US" w:eastAsia="zh-CN"/>
        </w:rPr>
        <w:t>3.《</w:t>
      </w:r>
      <w:r>
        <w:rPr>
          <w:rFonts w:hint="eastAsia" w:ascii="仿宋" w:hAnsi="仿宋" w:eastAsia="仿宋"/>
          <w:sz w:val="32"/>
          <w:szCs w:val="32"/>
        </w:rPr>
        <w:t>广西壮族自治区新型墙体材料专项基金退缴专</w:t>
      </w:r>
      <w:r>
        <w:rPr>
          <w:rFonts w:hint="eastAsia" w:ascii="仿宋" w:hAnsi="仿宋" w:eastAsia="仿宋"/>
          <w:sz w:val="32"/>
          <w:szCs w:val="32"/>
          <w:lang w:val="en-US" w:eastAsia="zh-CN"/>
        </w:rPr>
        <w:t>用</w:t>
      </w:r>
      <w:r>
        <w:rPr>
          <w:rFonts w:hint="eastAsia" w:ascii="仿宋" w:hAnsi="仿宋" w:eastAsia="仿宋"/>
          <w:sz w:val="32"/>
          <w:szCs w:val="32"/>
        </w:rPr>
        <w:t>凭证</w:t>
      </w:r>
      <w:r>
        <w:rPr>
          <w:rFonts w:hint="eastAsia" w:ascii="仿宋" w:hAnsi="仿宋" w:eastAsia="仿宋"/>
          <w:sz w:val="32"/>
          <w:szCs w:val="32"/>
          <w:lang w:val="en-US" w:eastAsia="zh-CN"/>
        </w:rPr>
        <w:t>》</w:t>
      </w:r>
    </w:p>
    <w:p>
      <w:pPr>
        <w:spacing w:line="560" w:lineRule="exact"/>
        <w:ind w:firstLine="640" w:firstLineChars="200"/>
        <w:rPr>
          <w:rFonts w:hint="eastAsia" w:ascii="仿宋" w:hAnsi="仿宋" w:eastAsia="仿宋"/>
          <w:sz w:val="32"/>
          <w:szCs w:val="32"/>
        </w:rPr>
      </w:pPr>
      <w:r>
        <w:rPr>
          <w:rFonts w:hint="eastAsia" w:ascii="仿宋" w:hAnsi="仿宋" w:eastAsia="仿宋"/>
          <w:sz w:val="32"/>
          <w:szCs w:val="32"/>
        </w:rPr>
        <w:t xml:space="preserve"> </w:t>
      </w:r>
    </w:p>
    <w:p>
      <w:pPr>
        <w:spacing w:line="560" w:lineRule="exact"/>
        <w:jc w:val="left"/>
        <w:rPr>
          <w:rFonts w:hint="eastAsia" w:ascii="黑体" w:eastAsia="黑体" w:hAnsiTheme="minorEastAsia"/>
          <w:sz w:val="32"/>
          <w:szCs w:val="32"/>
        </w:rPr>
      </w:pPr>
      <w:r>
        <w:rPr>
          <w:rFonts w:asciiTheme="minorEastAsia" w:hAnsiTheme="minorEastAsia" w:eastAsiaTheme="minorEastAsia"/>
          <w:snapToGrid w:val="0"/>
          <w:color w:val="000000"/>
          <w:sz w:val="32"/>
          <w:szCs w:val="32"/>
        </w:rPr>
        <w:br w:type="page"/>
      </w:r>
      <w:r>
        <w:rPr>
          <w:rFonts w:hint="eastAsia" w:ascii="黑体" w:eastAsia="黑体" w:hAnsiTheme="minorEastAsia"/>
          <w:sz w:val="32"/>
          <w:szCs w:val="32"/>
        </w:rPr>
        <w:t>附件1</w:t>
      </w:r>
    </w:p>
    <w:p>
      <w:pPr>
        <w:spacing w:line="560" w:lineRule="exact"/>
        <w:jc w:val="left"/>
        <w:rPr>
          <w:rFonts w:hint="eastAsia" w:ascii="黑体" w:eastAsia="黑体" w:hAnsiTheme="minorEastAsia"/>
          <w:sz w:val="32"/>
          <w:szCs w:val="32"/>
        </w:rPr>
      </w:pPr>
    </w:p>
    <w:p>
      <w:pPr>
        <w:spacing w:line="560" w:lineRule="exact"/>
        <w:jc w:val="center"/>
        <w:rPr>
          <w:rFonts w:hint="eastAsia" w:ascii="方正小标宋_GBK" w:hAnsi="仿宋" w:eastAsia="方正小标宋_GBK"/>
          <w:sz w:val="44"/>
          <w:szCs w:val="44"/>
        </w:rPr>
      </w:pPr>
      <w:r>
        <w:rPr>
          <w:rFonts w:ascii="仿宋" w:hAnsi="仿宋" w:eastAsia="仿宋"/>
          <w:sz w:val="32"/>
          <w:szCs w:val="32"/>
        </w:rPr>
        <w:pict>
          <v:group id="_x0000_s1075" o:spid="_x0000_s1075" o:spt="203" style="position:absolute;left:0pt;margin-left:-178.5pt;margin-top:-14.5pt;height:517.25pt;width:679.4pt;z-index:-251658240;mso-width-relative:page;mso-height-relative:page;" coordorigin="514,666" coordsize="15606,9987">
            <o:lock v:ext="edit" aspectratio="t"/>
            <v:shape id="_x0000_s1076" o:spid="_x0000_s1076" o:spt="75" type="#_x0000_t75" style="position:absolute;left:514;top:666;height:9987;width:15606;" filled="t" o:preferrelative="f" stroked="f" coordsize="21600,21600">
              <v:path/>
              <v:fill on="t" focussize="0,0"/>
              <v:stroke on="f" joinstyle="miter"/>
              <v:imagedata o:title=""/>
              <o:lock v:ext="edit" text="t" aspectratio="t"/>
            </v:shape>
            <v:shape id="_x0000_s1082" o:spid="_x0000_s1082" o:spt="202" type="#_x0000_t202" style="position:absolute;left:5349;top:2877;height:785;width:1574;" stroked="t" coordsize="21600,21600">
              <v:path/>
              <v:fill focussize="0,0"/>
              <v:stroke weight="0.25pt" color="#FFFFFF" joinstyle="miter"/>
              <v:imagedata o:title=""/>
              <o:lock v:ext="edit"/>
              <v:textbox>
                <w:txbxContent>
                  <w:p>
                    <w:pPr>
                      <w:snapToGrid w:val="0"/>
                      <w:ind w:left="-255" w:leftChars="-85" w:right="-171" w:rightChars="-57"/>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不属于本部门</w:t>
                    </w:r>
                  </w:p>
                  <w:p>
                    <w:pPr>
                      <w:snapToGrid w:val="0"/>
                      <w:ind w:left="-255" w:leftChars="-85" w:right="-171" w:rightChars="-57"/>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职权范围的</w:t>
                    </w:r>
                  </w:p>
                </w:txbxContent>
              </v:textbox>
            </v:shape>
            <v:line id="_x0000_s1077" o:spid="_x0000_s1077" o:spt="20" style="position:absolute;left:8954;top:2877;flip:x;height:411;width:20;" coordsize="21600,21600">
              <v:path arrowok="t"/>
              <v:fill focussize="0,0"/>
              <v:stroke endarrow="block"/>
              <v:imagedata o:title=""/>
              <o:lock v:ext="edit"/>
            </v:line>
            <v:rect id="_x0000_s1078" o:spid="_x0000_s1078" o:spt="1" style="position:absolute;left:6923;top:3288;height:816;width:3928;v-text-anchor:middle;" coordsize="21600,21600">
              <v:path/>
              <v:fill focussize="0,0"/>
              <v:stroke/>
              <v:imagedata o:title=""/>
              <o:lock v:ext="edit"/>
              <v:textbox>
                <w:txbxContent>
                  <w:p>
                    <w:pPr>
                      <w:autoSpaceDE w:val="0"/>
                      <w:autoSpaceDN w:val="0"/>
                      <w:adjustRightInd w:val="0"/>
                      <w:snapToGrid w:val="0"/>
                      <w:ind w:left="-255" w:leftChars="-85" w:right="-192" w:rightChars="-64"/>
                      <w:jc w:val="center"/>
                      <w:rPr>
                        <w:rFonts w:cs="宋体" w:asciiTheme="minorEastAsia" w:hAnsiTheme="minorEastAsia" w:eastAsiaTheme="minorEastAsia"/>
                        <w:color w:val="000000"/>
                        <w:sz w:val="21"/>
                        <w:szCs w:val="21"/>
                        <w:lang w:val="zh-CN"/>
                      </w:rPr>
                    </w:pPr>
                    <w:r>
                      <w:rPr>
                        <w:rFonts w:hint="eastAsia" w:cs="宋体" w:asciiTheme="minorEastAsia" w:hAnsiTheme="minorEastAsia" w:eastAsiaTheme="minorEastAsia"/>
                        <w:color w:val="000000"/>
                        <w:sz w:val="21"/>
                        <w:szCs w:val="21"/>
                        <w:lang w:val="zh-CN"/>
                      </w:rPr>
                      <w:t>服务窗口首问责任人对申请当场审查作出处理</w:t>
                    </w:r>
                  </w:p>
                </w:txbxContent>
              </v:textbox>
            </v:rect>
            <v:shape id="_x0000_s1079" o:spid="_x0000_s1079" o:spt="202" type="#_x0000_t202" style="position:absolute;left:11125;top:2913;height:785;width:2206;" stroked="t" coordsize="21600,21600">
              <v:path/>
              <v:fill focussize="0,0"/>
              <v:stroke weight="0.25pt" color="#FFFFFF" joinstyle="miter"/>
              <v:imagedata o:title=""/>
              <o:lock v:ext="edit"/>
              <v:textbox>
                <w:txbxContent>
                  <w:p>
                    <w:pPr>
                      <w:snapToGrid w:val="0"/>
                      <w:ind w:left="-255" w:leftChars="-85" w:right="-171" w:rightChars="-57"/>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申请材料不齐全、</w:t>
                    </w:r>
                  </w:p>
                  <w:p>
                    <w:pPr>
                      <w:snapToGrid w:val="0"/>
                      <w:ind w:left="-255" w:leftChars="-85" w:right="-171" w:rightChars="-57"/>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不符合法定形式的</w:t>
                    </w:r>
                  </w:p>
                </w:txbxContent>
              </v:textbox>
            </v:shape>
            <v:rect id="_x0000_s1080" o:spid="_x0000_s1080" o:spt="1" style="position:absolute;left:13331;top:3288;height:858;width:2521;v-text-anchor:middle;" coordsize="21600,21600">
              <v:path/>
              <v:fill focussize="0,0"/>
              <v:stroke/>
              <v:imagedata o:title=""/>
              <o:lock v:ext="edit"/>
              <v:textbox>
                <w:txbxContent>
                  <w:p>
                    <w:pPr>
                      <w:autoSpaceDE w:val="0"/>
                      <w:autoSpaceDN w:val="0"/>
                      <w:adjustRightInd w:val="0"/>
                      <w:snapToGrid w:val="0"/>
                      <w:jc w:val="center"/>
                      <w:rPr>
                        <w:rFonts w:cs="宋体" w:asciiTheme="minorEastAsia" w:hAnsiTheme="minorEastAsia" w:eastAsiaTheme="minorEastAsia"/>
                        <w:color w:val="000000"/>
                        <w:sz w:val="21"/>
                        <w:szCs w:val="21"/>
                        <w:lang w:val="zh-CN"/>
                      </w:rPr>
                    </w:pPr>
                    <w:r>
                      <w:rPr>
                        <w:rFonts w:hint="eastAsia" w:cs="宋体" w:asciiTheme="minorEastAsia" w:hAnsiTheme="minorEastAsia" w:eastAsiaTheme="minorEastAsia"/>
                        <w:color w:val="000000"/>
                        <w:sz w:val="21"/>
                        <w:szCs w:val="21"/>
                        <w:lang w:val="zh-CN"/>
                      </w:rPr>
                      <w:t>一次性告知申请人补正的全部内容</w:t>
                    </w:r>
                  </w:p>
                </w:txbxContent>
              </v:textbox>
            </v:rect>
            <v:rect id="_x0000_s1081" o:spid="_x0000_s1081" o:spt="1" style="position:absolute;left:2750;top:3396;height:1223;width:2521;v-text-anchor:middle;" coordsize="21600,21600">
              <v:path/>
              <v:fill focussize="0,0"/>
              <v:stroke/>
              <v:imagedata o:title=""/>
              <o:lock v:ext="edit"/>
              <v:textbox>
                <w:txbxContent>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作出不予受理决定，并告知向有关单位申请</w:t>
                    </w:r>
                  </w:p>
                </w:txbxContent>
              </v:textbox>
            </v:rect>
            <v:rect id="_x0000_s1083" o:spid="_x0000_s1083" o:spt="1" style="position:absolute;left:6716;top:6187;height:857;width:4755;v-text-anchor:middle;" coordsize="21600,21600">
              <v:path/>
              <v:fill focussize="0,0"/>
              <v:stroke/>
              <v:imagedata o:title=""/>
              <o:lock v:ext="edit"/>
              <v:textbox>
                <w:txbxContent>
                  <w:p>
                    <w:pPr>
                      <w:ind w:firstLine="210" w:firstLineChars="100"/>
                      <w:rPr>
                        <w:rFonts w:asciiTheme="minorEastAsia" w:hAnsiTheme="minorEastAsia" w:eastAsiaTheme="minorEastAsia"/>
                        <w:sz w:val="21"/>
                        <w:szCs w:val="21"/>
                      </w:rPr>
                    </w:pPr>
                    <w:r>
                      <w:rPr>
                        <w:rFonts w:hint="eastAsia" w:asciiTheme="minorEastAsia" w:hAnsiTheme="minorEastAsia" w:eastAsiaTheme="minorEastAsia"/>
                        <w:sz w:val="21"/>
                        <w:szCs w:val="21"/>
                      </w:rPr>
                      <w:t>墙改办现场核查并提出审核意见</w:t>
                    </w:r>
                  </w:p>
                  <w:p>
                    <w:pPr>
                      <w:autoSpaceDE w:val="0"/>
                      <w:autoSpaceDN w:val="0"/>
                      <w:adjustRightInd w:val="0"/>
                      <w:snapToGrid w:val="0"/>
                      <w:ind w:right="-171" w:rightChars="-57"/>
                      <w:jc w:val="center"/>
                      <w:rPr>
                        <w:rFonts w:cs="宋体" w:asciiTheme="minorEastAsia" w:hAnsiTheme="minorEastAsia" w:eastAsiaTheme="minorEastAsia"/>
                        <w:color w:val="000000"/>
                        <w:sz w:val="21"/>
                        <w:szCs w:val="21"/>
                        <w:lang w:val="zh-CN"/>
                      </w:rPr>
                    </w:pPr>
                    <w:r>
                      <w:rPr>
                        <w:rFonts w:hint="eastAsia" w:cs="宋体" w:asciiTheme="minorEastAsia" w:hAnsiTheme="minorEastAsia" w:eastAsiaTheme="minorEastAsia"/>
                        <w:color w:val="000000"/>
                        <w:sz w:val="21"/>
                        <w:szCs w:val="21"/>
                        <w:lang w:val="zh-CN"/>
                      </w:rPr>
                      <w:t>（限时</w:t>
                    </w:r>
                    <w:r>
                      <w:rPr>
                        <w:rFonts w:hint="eastAsia" w:cs="Arial" w:asciiTheme="minorEastAsia" w:hAnsiTheme="minorEastAsia" w:eastAsiaTheme="minorEastAsia"/>
                        <w:color w:val="000000"/>
                        <w:sz w:val="21"/>
                        <w:szCs w:val="21"/>
                      </w:rPr>
                      <w:t>5</w:t>
                    </w:r>
                    <w:r>
                      <w:rPr>
                        <w:rFonts w:hint="eastAsia" w:cs="宋体" w:asciiTheme="minorEastAsia" w:hAnsiTheme="minorEastAsia" w:eastAsiaTheme="minorEastAsia"/>
                        <w:color w:val="000000"/>
                        <w:sz w:val="21"/>
                        <w:szCs w:val="21"/>
                        <w:lang w:val="zh-CN"/>
                      </w:rPr>
                      <w:t>个工作日，</w:t>
                    </w:r>
                    <w:r>
                      <w:rPr>
                        <w:rFonts w:hint="eastAsia" w:asciiTheme="minorEastAsia" w:hAnsiTheme="minorEastAsia" w:eastAsiaTheme="minorEastAsia"/>
                        <w:sz w:val="21"/>
                        <w:szCs w:val="21"/>
                      </w:rPr>
                      <w:t>不计算在承诺时间内</w:t>
                    </w:r>
                    <w:r>
                      <w:rPr>
                        <w:rFonts w:hint="eastAsia" w:cs="宋体" w:asciiTheme="minorEastAsia" w:hAnsiTheme="minorEastAsia" w:eastAsiaTheme="minorEastAsia"/>
                        <w:color w:val="000000"/>
                        <w:sz w:val="21"/>
                        <w:szCs w:val="21"/>
                        <w:lang w:val="zh-CN"/>
                      </w:rPr>
                      <w:t>）</w:t>
                    </w:r>
                  </w:p>
                </w:txbxContent>
              </v:textbox>
            </v:rect>
            <v:rect id="_x0000_s1084" o:spid="_x0000_s1084" o:spt="1" style="position:absolute;left:7534;top:4872;height:913;width:2881;v-text-anchor:middle;" coordsize="21600,21600">
              <v:path/>
              <v:fill focussize="0,0"/>
              <v:stroke/>
              <v:imagedata o:title=""/>
              <o:lock v:ext="edit"/>
              <v:textbox>
                <w:txbxContent>
                  <w:p>
                    <w:pPr>
                      <w:autoSpaceDE w:val="0"/>
                      <w:autoSpaceDN w:val="0"/>
                      <w:adjustRightInd w:val="0"/>
                      <w:snapToGrid w:val="0"/>
                      <w:ind w:left="-255" w:leftChars="-85" w:right="-192" w:rightChars="-64"/>
                      <w:jc w:val="center"/>
                      <w:rPr>
                        <w:rFonts w:cs="宋体" w:asciiTheme="minorEastAsia" w:hAnsiTheme="minorEastAsia" w:eastAsiaTheme="minorEastAsia"/>
                        <w:color w:val="000000"/>
                        <w:sz w:val="21"/>
                        <w:szCs w:val="21"/>
                        <w:lang w:val="zh-CN"/>
                      </w:rPr>
                    </w:pPr>
                    <w:r>
                      <w:rPr>
                        <w:rFonts w:hint="eastAsia" w:cs="宋体" w:asciiTheme="minorEastAsia" w:hAnsiTheme="minorEastAsia" w:eastAsiaTheme="minorEastAsia"/>
                        <w:color w:val="000000"/>
                        <w:sz w:val="21"/>
                        <w:szCs w:val="21"/>
                        <w:lang w:val="zh-CN"/>
                      </w:rPr>
                      <w:t>事项承办人提出审查意见</w:t>
                    </w:r>
                  </w:p>
                  <w:p>
                    <w:pPr>
                      <w:autoSpaceDE w:val="0"/>
                      <w:autoSpaceDN w:val="0"/>
                      <w:adjustRightInd w:val="0"/>
                      <w:snapToGrid w:val="0"/>
                      <w:jc w:val="center"/>
                      <w:rPr>
                        <w:rFonts w:cs="宋体" w:asciiTheme="minorEastAsia" w:hAnsiTheme="minorEastAsia" w:eastAsiaTheme="minorEastAsia"/>
                        <w:color w:val="000000"/>
                        <w:sz w:val="21"/>
                        <w:szCs w:val="21"/>
                        <w:lang w:val="zh-CN"/>
                      </w:rPr>
                    </w:pPr>
                    <w:r>
                      <w:rPr>
                        <w:rFonts w:hint="eastAsia" w:cs="宋体" w:asciiTheme="minorEastAsia" w:hAnsiTheme="minorEastAsia" w:eastAsiaTheme="minorEastAsia"/>
                        <w:color w:val="000000"/>
                        <w:sz w:val="21"/>
                        <w:szCs w:val="21"/>
                        <w:lang w:val="zh-CN"/>
                      </w:rPr>
                      <w:t>（限时</w:t>
                    </w:r>
                    <w:r>
                      <w:rPr>
                        <w:rFonts w:hint="eastAsia" w:cs="Arial" w:asciiTheme="minorEastAsia" w:hAnsiTheme="minorEastAsia" w:eastAsiaTheme="minorEastAsia"/>
                        <w:color w:val="000000"/>
                        <w:sz w:val="21"/>
                        <w:szCs w:val="21"/>
                      </w:rPr>
                      <w:t>2</w:t>
                    </w:r>
                    <w:r>
                      <w:rPr>
                        <w:rFonts w:hint="eastAsia" w:cs="宋体" w:asciiTheme="minorEastAsia" w:hAnsiTheme="minorEastAsia" w:eastAsiaTheme="minorEastAsia"/>
                        <w:color w:val="000000"/>
                        <w:sz w:val="21"/>
                        <w:szCs w:val="21"/>
                        <w:lang w:val="zh-CN"/>
                      </w:rPr>
                      <w:t>个工作日）</w:t>
                    </w:r>
                  </w:p>
                </w:txbxContent>
              </v:textbox>
            </v:rect>
            <v:rect id="_x0000_s1085" o:spid="_x0000_s1085" o:spt="1" style="position:absolute;left:7717;top:2345;height:517;width:2515;v-text-anchor:middle;" coordsize="21600,21600">
              <v:path/>
              <v:fill focussize="0,0"/>
              <v:stroke/>
              <v:imagedata o:title=""/>
              <o:lock v:ext="edit"/>
              <v:textbox>
                <w:txbxContent>
                  <w:p>
                    <w:pPr>
                      <w:jc w:val="center"/>
                      <w:rPr>
                        <w:rFonts w:asciiTheme="minorEastAsia" w:hAnsiTheme="minorEastAsia" w:eastAsiaTheme="minorEastAsia"/>
                        <w:sz w:val="21"/>
                        <w:szCs w:val="21"/>
                      </w:rPr>
                    </w:pPr>
                    <w:r>
                      <w:rPr>
                        <w:rFonts w:hint="eastAsia" w:asciiTheme="minorEastAsia" w:hAnsiTheme="minorEastAsia" w:eastAsiaTheme="minorEastAsia"/>
                        <w:sz w:val="21"/>
                        <w:szCs w:val="21"/>
                      </w:rPr>
                      <w:t>申请人申请</w:t>
                    </w:r>
                  </w:p>
                </w:txbxContent>
              </v:textbox>
            </v:rect>
            <v:rect id="_x0000_s1086" o:spid="_x0000_s1086" o:spt="1" style="position:absolute;left:6716;top:7443;height:858;width:4677;v-text-anchor:middle;" coordsize="21600,21600">
              <v:path/>
              <v:fill focussize="0,0"/>
              <v:stroke/>
              <v:imagedata o:title=""/>
              <o:lock v:ext="edit"/>
              <v:textbox>
                <w:txbxContent>
                  <w:p>
                    <w:pPr>
                      <w:autoSpaceDE w:val="0"/>
                      <w:autoSpaceDN w:val="0"/>
                      <w:adjustRightInd w:val="0"/>
                      <w:snapToGrid w:val="0"/>
                      <w:jc w:val="center"/>
                      <w:rPr>
                        <w:rFonts w:cs="宋体" w:asciiTheme="minorEastAsia" w:hAnsiTheme="minorEastAsia" w:eastAsiaTheme="minorEastAsia"/>
                        <w:color w:val="000000"/>
                        <w:sz w:val="21"/>
                        <w:szCs w:val="21"/>
                        <w:lang w:val="zh-CN"/>
                      </w:rPr>
                    </w:pPr>
                    <w:r>
                      <w:rPr>
                        <w:rFonts w:hint="eastAsia" w:cs="宋体" w:asciiTheme="minorEastAsia" w:hAnsiTheme="minorEastAsia" w:eastAsiaTheme="minorEastAsia"/>
                        <w:color w:val="000000"/>
                        <w:sz w:val="21"/>
                        <w:szCs w:val="21"/>
                        <w:lang w:val="zh-CN"/>
                      </w:rPr>
                      <w:t>局负责人作出同意或不予同意决定</w:t>
                    </w:r>
                  </w:p>
                  <w:p>
                    <w:pPr>
                      <w:autoSpaceDE w:val="0"/>
                      <w:autoSpaceDN w:val="0"/>
                      <w:adjustRightInd w:val="0"/>
                      <w:snapToGrid w:val="0"/>
                      <w:jc w:val="center"/>
                      <w:rPr>
                        <w:rFonts w:cs="宋体" w:asciiTheme="minorEastAsia" w:hAnsiTheme="minorEastAsia" w:eastAsiaTheme="minorEastAsia"/>
                        <w:color w:val="000000"/>
                        <w:sz w:val="21"/>
                        <w:szCs w:val="21"/>
                        <w:lang w:val="zh-CN"/>
                      </w:rPr>
                    </w:pPr>
                    <w:r>
                      <w:rPr>
                        <w:rFonts w:hint="eastAsia" w:cs="宋体" w:asciiTheme="minorEastAsia" w:hAnsiTheme="minorEastAsia" w:eastAsiaTheme="minorEastAsia"/>
                        <w:color w:val="000000"/>
                        <w:sz w:val="21"/>
                        <w:szCs w:val="21"/>
                        <w:lang w:val="zh-CN"/>
                      </w:rPr>
                      <w:t>（限时</w:t>
                    </w:r>
                    <w:r>
                      <w:rPr>
                        <w:rFonts w:hint="eastAsia" w:cs="Arial" w:asciiTheme="minorEastAsia" w:hAnsiTheme="minorEastAsia" w:eastAsiaTheme="minorEastAsia"/>
                        <w:color w:val="000000"/>
                        <w:sz w:val="21"/>
                        <w:szCs w:val="21"/>
                      </w:rPr>
                      <w:t>3</w:t>
                    </w:r>
                    <w:r>
                      <w:rPr>
                        <w:rFonts w:hint="eastAsia" w:cs="宋体" w:asciiTheme="minorEastAsia" w:hAnsiTheme="minorEastAsia" w:eastAsiaTheme="minorEastAsia"/>
                        <w:color w:val="000000"/>
                        <w:sz w:val="21"/>
                        <w:szCs w:val="21"/>
                        <w:lang w:val="zh-CN"/>
                      </w:rPr>
                      <w:t>个工作日、）</w:t>
                    </w:r>
                  </w:p>
                </w:txbxContent>
              </v:textbox>
            </v:rect>
            <v:line id="_x0000_s1087" o:spid="_x0000_s1087" o:spt="20" style="position:absolute;left:8974;top:5785;height:340;width:6;" coordsize="21600,21600">
              <v:path arrowok="t"/>
              <v:fill focussize="0,0"/>
              <v:stroke endarrow="block"/>
              <v:imagedata o:title=""/>
              <o:lock v:ext="edit"/>
            </v:line>
            <v:line id="_x0000_s1088" o:spid="_x0000_s1088" o:spt="20" style="position:absolute;left:8990;top:7084;height:342;width:6;" coordsize="21600,21600">
              <v:path arrowok="t"/>
              <v:fill focussize="0,0"/>
              <v:stroke endarrow="block"/>
              <v:imagedata o:title=""/>
              <o:lock v:ext="edit"/>
            </v:line>
            <v:rect id="_x0000_s1089" o:spid="_x0000_s1089" o:spt="1" style="position:absolute;left:6509;top:8700;height:858;width:5375;v-text-anchor:middle;" coordsize="21600,21600">
              <v:path/>
              <v:fill focussize="0,0"/>
              <v:stroke/>
              <v:imagedata o:title=""/>
              <o:lock v:ext="edit"/>
              <v:textbox>
                <w:txbxContent>
                  <w:p>
                    <w:pPr>
                      <w:autoSpaceDE w:val="0"/>
                      <w:autoSpaceDN w:val="0"/>
                      <w:adjustRightInd w:val="0"/>
                      <w:snapToGrid w:val="0"/>
                      <w:ind w:left="-255" w:leftChars="-85" w:right="-192" w:rightChars="-64"/>
                      <w:jc w:val="center"/>
                      <w:rPr>
                        <w:rFonts w:cs="宋体" w:asciiTheme="minorEastAsia" w:hAnsiTheme="minorEastAsia" w:eastAsiaTheme="minorEastAsia"/>
                        <w:color w:val="000000"/>
                        <w:sz w:val="21"/>
                        <w:szCs w:val="21"/>
                        <w:lang w:val="zh-CN"/>
                      </w:rPr>
                    </w:pPr>
                    <w:r>
                      <w:rPr>
                        <w:rFonts w:hint="eastAsia" w:cs="宋体" w:asciiTheme="minorEastAsia" w:hAnsiTheme="minorEastAsia" w:eastAsiaTheme="minorEastAsia"/>
                        <w:color w:val="000000"/>
                        <w:sz w:val="21"/>
                        <w:szCs w:val="21"/>
                        <w:lang w:val="zh-CN"/>
                      </w:rPr>
                      <w:t>窗口首问责任人制作并通知申请人领取决定书</w:t>
                    </w:r>
                  </w:p>
                  <w:p>
                    <w:pPr>
                      <w:autoSpaceDE w:val="0"/>
                      <w:autoSpaceDN w:val="0"/>
                      <w:adjustRightInd w:val="0"/>
                      <w:snapToGrid w:val="0"/>
                      <w:ind w:left="-255" w:leftChars="-85" w:right="-276" w:rightChars="-92"/>
                      <w:jc w:val="center"/>
                      <w:rPr>
                        <w:rFonts w:cs="宋体" w:asciiTheme="minorEastAsia" w:hAnsiTheme="minorEastAsia" w:eastAsiaTheme="minorEastAsia"/>
                        <w:color w:val="000000"/>
                        <w:sz w:val="21"/>
                        <w:szCs w:val="21"/>
                        <w:lang w:val="zh-CN"/>
                      </w:rPr>
                    </w:pPr>
                    <w:r>
                      <w:rPr>
                        <w:rFonts w:hint="eastAsia" w:cs="宋体" w:asciiTheme="minorEastAsia" w:hAnsiTheme="minorEastAsia" w:eastAsiaTheme="minorEastAsia"/>
                        <w:color w:val="000000"/>
                        <w:sz w:val="21"/>
                        <w:szCs w:val="21"/>
                        <w:lang w:val="zh-CN"/>
                      </w:rPr>
                      <w:t>（限时5个工作日，</w:t>
                    </w:r>
                    <w:r>
                      <w:rPr>
                        <w:rFonts w:hint="eastAsia" w:asciiTheme="minorEastAsia" w:hAnsiTheme="minorEastAsia" w:eastAsiaTheme="minorEastAsia"/>
                        <w:sz w:val="21"/>
                        <w:szCs w:val="21"/>
                      </w:rPr>
                      <w:t>不计算在承诺时间内</w:t>
                    </w:r>
                    <w:r>
                      <w:rPr>
                        <w:rFonts w:hint="eastAsia" w:cs="宋体" w:asciiTheme="minorEastAsia" w:hAnsiTheme="minorEastAsia" w:eastAsiaTheme="minorEastAsia"/>
                        <w:color w:val="000000"/>
                        <w:sz w:val="21"/>
                        <w:szCs w:val="21"/>
                        <w:lang w:val="zh-CN"/>
                      </w:rPr>
                      <w:t>）</w:t>
                    </w:r>
                  </w:p>
                </w:txbxContent>
              </v:textbox>
            </v:rect>
            <v:line id="_x0000_s1090" o:spid="_x0000_s1090" o:spt="20" style="position:absolute;left:8990;top:8341;height:354;width:6;" coordsize="21600,21600">
              <v:path arrowok="t"/>
              <v:fill focussize="0,0"/>
              <v:stroke endarrow="block"/>
              <v:imagedata o:title=""/>
              <o:lock v:ext="edit"/>
            </v:line>
            <v:line id="_x0000_s1091" o:spid="_x0000_s1091" o:spt="20" style="position:absolute;left:5273;top:3831;flip:x y;height:20;width:1650;v-text-anchor:middle;" coordsize="21600,21600">
              <v:path arrowok="t"/>
              <v:fill focussize="0,0"/>
              <v:stroke endarrow="block"/>
              <v:imagedata o:title=""/>
              <o:lock v:ext="edit"/>
            </v:line>
            <v:line id="_x0000_s1092" o:spid="_x0000_s1092" o:spt="20" style="position:absolute;left:10851;top:3851;flip:y;height:1;width:2480;v-text-anchor:middle;" coordsize="21600,21600">
              <v:path arrowok="t"/>
              <v:fill focussize="0,0"/>
              <v:stroke endarrow="block"/>
              <v:imagedata o:title=""/>
              <o:lock v:ext="edit"/>
            </v:line>
            <v:line id="_x0000_s1093" o:spid="_x0000_s1093" o:spt="20" style="position:absolute;left:8964;top:4098;height:780;width:1;v-text-anchor:middle;" coordsize="21600,21600">
              <v:path arrowok="t"/>
              <v:fill focussize="0,0"/>
              <v:stroke endarrow="block"/>
              <v:imagedata o:title=""/>
              <o:lock v:ext="edit"/>
            </v:line>
            <v:shape id="_x0000_s1095" o:spid="_x0000_s1095" o:spt="202" type="#_x0000_t202" style="position:absolute;left:6574;top:4229;height:810;width:4760;" filled="f" stroked="f" coordsize="21600,21600">
              <v:path/>
              <v:fill on="f" focussize="0,0"/>
              <v:stroke on="f" joinstyle="miter"/>
              <v:imagedata o:title=""/>
              <o:lock v:ext="edit"/>
              <v:textbox>
                <w:txbxContent>
                  <w:p>
                    <w:pPr>
                      <w:rPr>
                        <w:rFonts w:asciiTheme="minorEastAsia" w:hAnsiTheme="minorEastAsia" w:eastAsiaTheme="minorEastAsia"/>
                        <w:sz w:val="21"/>
                        <w:szCs w:val="21"/>
                      </w:rPr>
                    </w:pPr>
                    <w:r>
                      <w:rPr>
                        <w:rFonts w:hint="eastAsia" w:asciiTheme="minorEastAsia" w:hAnsiTheme="minorEastAsia" w:eastAsiaTheme="minorEastAsia"/>
                        <w:sz w:val="21"/>
                        <w:szCs w:val="21"/>
                      </w:rPr>
                      <w:t>申请材料齐全，符合法定形式，当场决定受理</w:t>
                    </w:r>
                  </w:p>
                </w:txbxContent>
              </v:textbox>
            </v:shape>
          </v:group>
        </w:pict>
      </w:r>
      <w:r>
        <w:rPr>
          <w:rFonts w:hint="eastAsia" w:ascii="方正小标宋_GBK" w:hAnsi="仿宋" w:eastAsia="方正小标宋_GBK"/>
          <w:sz w:val="44"/>
          <w:szCs w:val="44"/>
        </w:rPr>
        <w:t>新型墙体材料专项基金核退审批流程图</w:t>
      </w:r>
    </w:p>
    <w:p>
      <w:pPr>
        <w:spacing w:line="500" w:lineRule="exact"/>
        <w:jc w:val="center"/>
        <w:rPr>
          <w:rFonts w:hint="eastAsia" w:ascii="仿宋" w:hAnsi="仿宋" w:eastAsia="仿宋"/>
          <w:sz w:val="32"/>
          <w:szCs w:val="32"/>
        </w:rPr>
      </w:pPr>
      <w:r>
        <w:rPr>
          <w:rFonts w:hint="eastAsia" w:ascii="仿宋" w:hAnsi="仿宋" w:eastAsia="仿宋" w:cs="宋体"/>
          <w:color w:val="000000"/>
          <w:sz w:val="32"/>
          <w:szCs w:val="32"/>
          <w:lang w:val="zh-CN"/>
        </w:rPr>
        <w:t>(法定办结时限10个工作日、承诺办结时限5个工作日)</w:t>
      </w:r>
    </w:p>
    <w:p>
      <w:pPr>
        <w:spacing w:line="500" w:lineRule="exact"/>
        <w:jc w:val="left"/>
        <w:rPr>
          <w:rFonts w:asciiTheme="minorEastAsia" w:hAnsiTheme="minorEastAsia" w:eastAsiaTheme="minorEastAsia"/>
          <w:sz w:val="32"/>
          <w:szCs w:val="32"/>
        </w:rPr>
      </w:pPr>
    </w:p>
    <w:p>
      <w:pPr>
        <w:tabs>
          <w:tab w:val="left" w:pos="1005"/>
        </w:tabs>
        <w:rPr>
          <w:rFonts w:asciiTheme="minorEastAsia" w:hAnsiTheme="minorEastAsia" w:eastAsiaTheme="minorEastAsia"/>
        </w:rPr>
      </w:pPr>
      <w:r>
        <w:rPr>
          <w:rFonts w:asciiTheme="minorEastAsia" w:hAnsiTheme="minorEastAsia" w:eastAsiaTheme="minorEastAsia"/>
        </w:rPr>
        <w:tab/>
      </w:r>
    </w:p>
    <w:p>
      <w:pPr>
        <w:tabs>
          <w:tab w:val="left" w:pos="1005"/>
        </w:tabs>
        <w:rPr>
          <w:rFonts w:asciiTheme="minorEastAsia" w:hAnsiTheme="minorEastAsia" w:eastAsiaTheme="minorEastAsia"/>
        </w:rPr>
      </w:pPr>
    </w:p>
    <w:p>
      <w:pPr>
        <w:tabs>
          <w:tab w:val="left" w:pos="1005"/>
        </w:tabs>
        <w:rPr>
          <w:rFonts w:asciiTheme="minorEastAsia" w:hAnsiTheme="minorEastAsia" w:eastAsiaTheme="minorEastAsia"/>
        </w:rPr>
      </w:pPr>
    </w:p>
    <w:p>
      <w:pPr>
        <w:tabs>
          <w:tab w:val="left" w:pos="1005"/>
        </w:tabs>
        <w:rPr>
          <w:rFonts w:asciiTheme="minorEastAsia" w:hAnsiTheme="minorEastAsia" w:eastAsiaTheme="minorEastAsia"/>
        </w:rPr>
      </w:pPr>
    </w:p>
    <w:p>
      <w:pPr>
        <w:tabs>
          <w:tab w:val="left" w:pos="1005"/>
        </w:tabs>
        <w:rPr>
          <w:rFonts w:asciiTheme="minorEastAsia" w:hAnsiTheme="minorEastAsia" w:eastAsiaTheme="minorEastAsia"/>
        </w:rPr>
      </w:pPr>
    </w:p>
    <w:p>
      <w:pPr>
        <w:tabs>
          <w:tab w:val="left" w:pos="1005"/>
        </w:tabs>
        <w:rPr>
          <w:rFonts w:asciiTheme="minorEastAsia" w:hAnsiTheme="minorEastAsia" w:eastAsiaTheme="minorEastAsia"/>
        </w:rPr>
      </w:pPr>
    </w:p>
    <w:p>
      <w:pPr>
        <w:tabs>
          <w:tab w:val="left" w:pos="1005"/>
        </w:tabs>
        <w:rPr>
          <w:rFonts w:asciiTheme="minorEastAsia" w:hAnsiTheme="minorEastAsia" w:eastAsiaTheme="minorEastAsia"/>
        </w:rPr>
      </w:pPr>
    </w:p>
    <w:p>
      <w:pPr>
        <w:tabs>
          <w:tab w:val="left" w:pos="1005"/>
        </w:tabs>
        <w:rPr>
          <w:rFonts w:asciiTheme="minorEastAsia" w:hAnsiTheme="minorEastAsia" w:eastAsiaTheme="minorEastAsia"/>
        </w:rPr>
      </w:pPr>
    </w:p>
    <w:p>
      <w:pPr>
        <w:tabs>
          <w:tab w:val="left" w:pos="1005"/>
        </w:tabs>
        <w:rPr>
          <w:rFonts w:asciiTheme="minorEastAsia" w:hAnsiTheme="minorEastAsia" w:eastAsiaTheme="minorEastAsia"/>
        </w:rPr>
      </w:pPr>
    </w:p>
    <w:p>
      <w:pPr>
        <w:tabs>
          <w:tab w:val="left" w:pos="1005"/>
        </w:tabs>
        <w:rPr>
          <w:rFonts w:asciiTheme="minorEastAsia" w:hAnsiTheme="minorEastAsia" w:eastAsiaTheme="minorEastAsia"/>
        </w:rPr>
      </w:pPr>
    </w:p>
    <w:p>
      <w:pPr>
        <w:tabs>
          <w:tab w:val="left" w:pos="1005"/>
        </w:tabs>
        <w:rPr>
          <w:rFonts w:asciiTheme="minorEastAsia" w:hAnsiTheme="minorEastAsia" w:eastAsiaTheme="minorEastAsia"/>
        </w:rPr>
      </w:pPr>
    </w:p>
    <w:p>
      <w:pPr>
        <w:tabs>
          <w:tab w:val="left" w:pos="1005"/>
        </w:tabs>
        <w:rPr>
          <w:rFonts w:asciiTheme="minorEastAsia" w:hAnsiTheme="minorEastAsia" w:eastAsiaTheme="minorEastAsia"/>
        </w:rPr>
      </w:pPr>
    </w:p>
    <w:p>
      <w:pPr>
        <w:tabs>
          <w:tab w:val="left" w:pos="1005"/>
        </w:tabs>
        <w:rPr>
          <w:rFonts w:asciiTheme="minorEastAsia" w:hAnsiTheme="minorEastAsia" w:eastAsiaTheme="minorEastAsia"/>
        </w:rPr>
      </w:pPr>
    </w:p>
    <w:p>
      <w:pPr>
        <w:tabs>
          <w:tab w:val="left" w:pos="1005"/>
        </w:tabs>
        <w:rPr>
          <w:rFonts w:asciiTheme="minorEastAsia" w:hAnsiTheme="minorEastAsia" w:eastAsiaTheme="minorEastAsia"/>
        </w:rPr>
      </w:pPr>
    </w:p>
    <w:p>
      <w:pPr>
        <w:tabs>
          <w:tab w:val="left" w:pos="1005"/>
        </w:tabs>
        <w:rPr>
          <w:rFonts w:asciiTheme="minorEastAsia" w:hAnsiTheme="minorEastAsia" w:eastAsiaTheme="minorEastAsia"/>
        </w:rPr>
      </w:pPr>
    </w:p>
    <w:p>
      <w:pPr>
        <w:tabs>
          <w:tab w:val="left" w:pos="1005"/>
        </w:tabs>
        <w:rPr>
          <w:rFonts w:asciiTheme="minorEastAsia" w:hAnsiTheme="minorEastAsia" w:eastAsiaTheme="minorEastAsia"/>
        </w:rPr>
      </w:pPr>
    </w:p>
    <w:p>
      <w:pPr>
        <w:tabs>
          <w:tab w:val="left" w:pos="1005"/>
        </w:tabs>
        <w:rPr>
          <w:rFonts w:asciiTheme="minorEastAsia" w:hAnsiTheme="minorEastAsia" w:eastAsiaTheme="minorEastAsia"/>
        </w:rPr>
      </w:pPr>
    </w:p>
    <w:p>
      <w:pPr>
        <w:tabs>
          <w:tab w:val="left" w:pos="1005"/>
        </w:tabs>
        <w:rPr>
          <w:rFonts w:asciiTheme="minorEastAsia" w:hAnsiTheme="minorEastAsia" w:eastAsiaTheme="minorEastAsia"/>
        </w:rPr>
      </w:pPr>
    </w:p>
    <w:p>
      <w:pPr>
        <w:tabs>
          <w:tab w:val="left" w:pos="1005"/>
        </w:tabs>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附件2</w:t>
      </w:r>
    </w:p>
    <w:tbl>
      <w:tblPr>
        <w:tblStyle w:val="6"/>
        <w:tblW w:w="9789" w:type="dxa"/>
        <w:jc w:val="center"/>
        <w:tblInd w:w="-72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
      <w:tblGrid>
        <w:gridCol w:w="365"/>
        <w:gridCol w:w="1300"/>
        <w:gridCol w:w="341"/>
        <w:gridCol w:w="733"/>
        <w:gridCol w:w="733"/>
        <w:gridCol w:w="995"/>
        <w:gridCol w:w="365"/>
        <w:gridCol w:w="407"/>
        <w:gridCol w:w="680"/>
        <w:gridCol w:w="1046"/>
        <w:gridCol w:w="1041"/>
        <w:gridCol w:w="1783"/>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15" w:type="dxa"/>
            <w:left w:w="15" w:type="dxa"/>
            <w:bottom w:w="15" w:type="dxa"/>
            <w:right w:w="15" w:type="dxa"/>
          </w:tblCellMar>
        </w:tblPrEx>
        <w:trPr>
          <w:trHeight w:val="615" w:hRule="atLeast"/>
          <w:jc w:val="center"/>
        </w:trPr>
        <w:tc>
          <w:tcPr>
            <w:tcW w:w="9789" w:type="dxa"/>
            <w:gridSpan w:val="12"/>
            <w:shd w:val="clear" w:color="auto" w:fill="auto"/>
            <w:vAlign w:val="center"/>
          </w:tcPr>
          <w:p>
            <w:pPr>
              <w:keepNext w:val="0"/>
              <w:keepLines w:val="0"/>
              <w:widowControl/>
              <w:suppressLineNumbers w:val="0"/>
              <w:jc w:val="center"/>
              <w:textAlignment w:val="center"/>
              <w:rPr>
                <w:rFonts w:ascii="华文中宋" w:hAnsi="华文中宋" w:eastAsia="华文中宋" w:cs="华文中宋"/>
                <w:b/>
                <w:i w:val="0"/>
                <w:color w:val="000000"/>
                <w:sz w:val="44"/>
                <w:szCs w:val="44"/>
                <w:u w:val="none"/>
              </w:rPr>
            </w:pPr>
            <w:r>
              <w:rPr>
                <w:rFonts w:hint="eastAsia" w:ascii="方正小标宋_GBK" w:hAnsi="仿宋" w:eastAsia="方正小标宋_GBK"/>
                <w:sz w:val="44"/>
                <w:szCs w:val="44"/>
                <w:lang w:val="en-US" w:eastAsia="zh-CN"/>
              </w:rPr>
              <w:t>新型墙体材料专项基金退缴审批表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5" w:hRule="atLeast"/>
          <w:jc w:val="center"/>
        </w:trPr>
        <w:tc>
          <w:tcPr>
            <w:tcW w:w="365" w:type="dxa"/>
            <w:shd w:val="clear" w:color="auto" w:fill="auto"/>
            <w:vAlign w:val="center"/>
          </w:tcPr>
          <w:p>
            <w:pPr>
              <w:jc w:val="center"/>
              <w:rPr>
                <w:rFonts w:hint="eastAsia" w:ascii="宋体" w:hAnsi="宋体" w:eastAsia="宋体" w:cs="宋体"/>
                <w:i w:val="0"/>
                <w:color w:val="000000"/>
                <w:sz w:val="40"/>
                <w:szCs w:val="40"/>
                <w:u w:val="none"/>
              </w:rPr>
            </w:pPr>
          </w:p>
        </w:tc>
        <w:tc>
          <w:tcPr>
            <w:tcW w:w="1300" w:type="dxa"/>
            <w:shd w:val="clear" w:color="auto" w:fill="auto"/>
            <w:vAlign w:val="center"/>
          </w:tcPr>
          <w:p>
            <w:pPr>
              <w:jc w:val="center"/>
              <w:rPr>
                <w:rFonts w:hint="eastAsia" w:ascii="宋体" w:hAnsi="宋体" w:eastAsia="宋体" w:cs="宋体"/>
                <w:i w:val="0"/>
                <w:color w:val="000000"/>
                <w:sz w:val="40"/>
                <w:szCs w:val="40"/>
                <w:u w:val="none"/>
              </w:rPr>
            </w:pPr>
          </w:p>
        </w:tc>
        <w:tc>
          <w:tcPr>
            <w:tcW w:w="341" w:type="dxa"/>
            <w:shd w:val="clear" w:color="auto" w:fill="auto"/>
            <w:vAlign w:val="center"/>
          </w:tcPr>
          <w:p>
            <w:pPr>
              <w:jc w:val="center"/>
              <w:rPr>
                <w:rFonts w:hint="eastAsia" w:ascii="宋体" w:hAnsi="宋体" w:eastAsia="宋体" w:cs="宋体"/>
                <w:i w:val="0"/>
                <w:color w:val="000000"/>
                <w:sz w:val="40"/>
                <w:szCs w:val="40"/>
                <w:u w:val="none"/>
              </w:rPr>
            </w:pPr>
          </w:p>
        </w:tc>
        <w:tc>
          <w:tcPr>
            <w:tcW w:w="733" w:type="dxa"/>
            <w:shd w:val="clear" w:color="auto" w:fill="auto"/>
            <w:vAlign w:val="center"/>
          </w:tcPr>
          <w:p>
            <w:pPr>
              <w:jc w:val="center"/>
              <w:rPr>
                <w:rFonts w:hint="eastAsia" w:ascii="宋体" w:hAnsi="宋体" w:eastAsia="宋体" w:cs="宋体"/>
                <w:i w:val="0"/>
                <w:color w:val="000000"/>
                <w:sz w:val="40"/>
                <w:szCs w:val="40"/>
                <w:u w:val="none"/>
              </w:rPr>
            </w:pPr>
          </w:p>
        </w:tc>
        <w:tc>
          <w:tcPr>
            <w:tcW w:w="733" w:type="dxa"/>
            <w:shd w:val="clear" w:color="auto" w:fill="auto"/>
            <w:vAlign w:val="center"/>
          </w:tcPr>
          <w:p>
            <w:pPr>
              <w:jc w:val="center"/>
              <w:rPr>
                <w:rFonts w:hint="eastAsia" w:ascii="宋体" w:hAnsi="宋体" w:eastAsia="宋体" w:cs="宋体"/>
                <w:i w:val="0"/>
                <w:color w:val="000000"/>
                <w:sz w:val="40"/>
                <w:szCs w:val="40"/>
                <w:u w:val="none"/>
              </w:rPr>
            </w:pPr>
          </w:p>
        </w:tc>
        <w:tc>
          <w:tcPr>
            <w:tcW w:w="995" w:type="dxa"/>
            <w:shd w:val="clear" w:color="auto" w:fill="auto"/>
            <w:vAlign w:val="center"/>
          </w:tcPr>
          <w:p>
            <w:pPr>
              <w:jc w:val="center"/>
              <w:rPr>
                <w:rFonts w:hint="eastAsia" w:ascii="宋体" w:hAnsi="宋体" w:eastAsia="宋体" w:cs="宋体"/>
                <w:i w:val="0"/>
                <w:color w:val="000000"/>
                <w:sz w:val="40"/>
                <w:szCs w:val="40"/>
                <w:u w:val="none"/>
              </w:rPr>
            </w:pPr>
          </w:p>
        </w:tc>
        <w:tc>
          <w:tcPr>
            <w:tcW w:w="365" w:type="dxa"/>
            <w:shd w:val="clear" w:color="auto" w:fill="auto"/>
            <w:vAlign w:val="center"/>
          </w:tcPr>
          <w:p>
            <w:pPr>
              <w:jc w:val="center"/>
              <w:rPr>
                <w:rFonts w:hint="eastAsia" w:ascii="宋体" w:hAnsi="宋体" w:eastAsia="宋体" w:cs="宋体"/>
                <w:i w:val="0"/>
                <w:color w:val="000000"/>
                <w:sz w:val="40"/>
                <w:szCs w:val="40"/>
                <w:u w:val="none"/>
              </w:rPr>
            </w:pPr>
          </w:p>
        </w:tc>
        <w:tc>
          <w:tcPr>
            <w:tcW w:w="407" w:type="dxa"/>
            <w:shd w:val="clear" w:color="auto" w:fill="auto"/>
            <w:vAlign w:val="center"/>
          </w:tcPr>
          <w:p>
            <w:pPr>
              <w:jc w:val="center"/>
              <w:rPr>
                <w:rFonts w:hint="eastAsia" w:ascii="宋体" w:hAnsi="宋体" w:eastAsia="宋体" w:cs="宋体"/>
                <w:i w:val="0"/>
                <w:color w:val="000000"/>
                <w:sz w:val="40"/>
                <w:szCs w:val="40"/>
                <w:u w:val="none"/>
              </w:rPr>
            </w:pPr>
          </w:p>
        </w:tc>
        <w:tc>
          <w:tcPr>
            <w:tcW w:w="680" w:type="dxa"/>
            <w:shd w:val="clear" w:color="auto" w:fill="auto"/>
            <w:vAlign w:val="center"/>
          </w:tcPr>
          <w:p>
            <w:pPr>
              <w:jc w:val="center"/>
              <w:rPr>
                <w:rFonts w:hint="eastAsia" w:ascii="宋体" w:hAnsi="宋体" w:eastAsia="宋体" w:cs="宋体"/>
                <w:i w:val="0"/>
                <w:color w:val="000000"/>
                <w:sz w:val="40"/>
                <w:szCs w:val="40"/>
                <w:u w:val="none"/>
              </w:rPr>
            </w:pPr>
          </w:p>
        </w:tc>
        <w:tc>
          <w:tcPr>
            <w:tcW w:w="1046" w:type="dxa"/>
            <w:shd w:val="clear" w:color="auto" w:fill="auto"/>
            <w:vAlign w:val="center"/>
          </w:tcPr>
          <w:p>
            <w:pPr>
              <w:jc w:val="center"/>
              <w:rPr>
                <w:rFonts w:hint="eastAsia" w:ascii="宋体" w:hAnsi="宋体" w:eastAsia="宋体" w:cs="宋体"/>
                <w:i w:val="0"/>
                <w:color w:val="000000"/>
                <w:sz w:val="40"/>
                <w:szCs w:val="40"/>
                <w:u w:val="none"/>
              </w:rPr>
            </w:pPr>
          </w:p>
        </w:tc>
        <w:tc>
          <w:tcPr>
            <w:tcW w:w="1041" w:type="dxa"/>
            <w:shd w:val="clear" w:color="auto" w:fill="auto"/>
            <w:vAlign w:val="center"/>
          </w:tcPr>
          <w:p>
            <w:pPr>
              <w:jc w:val="center"/>
              <w:rPr>
                <w:rFonts w:hint="eastAsia" w:ascii="宋体" w:hAnsi="宋体" w:eastAsia="宋体" w:cs="宋体"/>
                <w:i w:val="0"/>
                <w:color w:val="000000"/>
                <w:sz w:val="40"/>
                <w:szCs w:val="40"/>
                <w:u w:val="none"/>
              </w:rPr>
            </w:pPr>
          </w:p>
        </w:tc>
        <w:tc>
          <w:tcPr>
            <w:tcW w:w="1783" w:type="dxa"/>
            <w:shd w:val="clear" w:color="auto" w:fill="auto"/>
            <w:vAlign w:val="center"/>
          </w:tcPr>
          <w:p>
            <w:pPr>
              <w:jc w:val="center"/>
              <w:rPr>
                <w:rFonts w:hint="eastAsia" w:ascii="宋体" w:hAnsi="宋体" w:eastAsia="宋体" w:cs="宋体"/>
                <w:i w:val="0"/>
                <w:color w:val="000000"/>
                <w:sz w:val="40"/>
                <w:szCs w:val="40"/>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jc w:val="center"/>
        </w:trPr>
        <w:tc>
          <w:tcPr>
            <w:tcW w:w="3472" w:type="dxa"/>
            <w:gridSpan w:val="5"/>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申请单位：（盖章）</w:t>
            </w:r>
          </w:p>
        </w:tc>
        <w:tc>
          <w:tcPr>
            <w:tcW w:w="995" w:type="dxa"/>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365" w:type="dxa"/>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407" w:type="dxa"/>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680" w:type="dxa"/>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1046" w:type="dxa"/>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1041" w:type="dxa"/>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1783" w:type="dxa"/>
            <w:shd w:val="clear" w:color="auto" w:fill="auto"/>
            <w:vAlign w:val="center"/>
          </w:tcPr>
          <w:p>
            <w:pPr>
              <w:keepNext w:val="0"/>
              <w:keepLines w:val="0"/>
              <w:widowControl/>
              <w:suppressLineNumbers w:val="0"/>
              <w:jc w:val="righ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建设单位填写</w:t>
            </w: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建设单位</w:t>
            </w:r>
          </w:p>
        </w:tc>
        <w:tc>
          <w:tcPr>
            <w:tcW w:w="42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ajorEastAsia" w:hAnsiTheme="majorEastAsia" w:eastAsiaTheme="majorEastAsia" w:cstheme="majorEastAsia"/>
                <w:i w:val="0"/>
                <w:color w:val="000000"/>
                <w:sz w:val="21"/>
                <w:szCs w:val="21"/>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设计单位</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35"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开户银行</w:t>
            </w:r>
          </w:p>
        </w:tc>
        <w:tc>
          <w:tcPr>
            <w:tcW w:w="42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ajorEastAsia" w:hAnsiTheme="majorEastAsia" w:eastAsiaTheme="majorEastAsia" w:cstheme="majorEastAsia"/>
                <w:i w:val="0"/>
                <w:color w:val="000000"/>
                <w:sz w:val="21"/>
                <w:szCs w:val="21"/>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施工单位</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6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账    号</w:t>
            </w:r>
          </w:p>
        </w:tc>
        <w:tc>
          <w:tcPr>
            <w:tcW w:w="42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ajorEastAsia" w:hAnsiTheme="majorEastAsia" w:eastAsiaTheme="majorEastAsia" w:cstheme="majorEastAsia"/>
                <w:i w:val="0"/>
                <w:color w:val="000000"/>
                <w:sz w:val="21"/>
                <w:szCs w:val="21"/>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结构类型</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项目名称</w:t>
            </w:r>
          </w:p>
        </w:tc>
        <w:tc>
          <w:tcPr>
            <w:tcW w:w="42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ajorEastAsia" w:hAnsiTheme="majorEastAsia" w:eastAsiaTheme="majorEastAsia" w:cstheme="majorEastAsia"/>
                <w:i w:val="0"/>
                <w:color w:val="000000"/>
                <w:sz w:val="21"/>
                <w:szCs w:val="21"/>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建筑面积</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项目地址</w:t>
            </w:r>
          </w:p>
        </w:tc>
        <w:tc>
          <w:tcPr>
            <w:tcW w:w="4254"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报建时间</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center"/>
              <w:rPr>
                <w:rFonts w:hint="eastAsia" w:asciiTheme="majorEastAsia" w:hAnsiTheme="majorEastAsia" w:eastAsiaTheme="majorEastAsia" w:cstheme="maj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45"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p>
        </w:tc>
        <w:tc>
          <w:tcPr>
            <w:tcW w:w="130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申请核退基金</w:t>
            </w:r>
          </w:p>
        </w:tc>
        <w:tc>
          <w:tcPr>
            <w:tcW w:w="1807"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ajorEastAsia" w:hAnsiTheme="majorEastAsia" w:eastAsiaTheme="majorEastAsia" w:cstheme="majorEastAsia"/>
                <w:i w:val="0"/>
                <w:color w:val="000000"/>
                <w:sz w:val="21"/>
                <w:szCs w:val="21"/>
                <w:u w:val="none"/>
              </w:rPr>
            </w:pPr>
          </w:p>
        </w:tc>
        <w:tc>
          <w:tcPr>
            <w:tcW w:w="99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经办人</w:t>
            </w:r>
          </w:p>
        </w:tc>
        <w:tc>
          <w:tcPr>
            <w:tcW w:w="1452"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Theme="majorEastAsia" w:hAnsiTheme="majorEastAsia" w:eastAsiaTheme="majorEastAsia" w:cstheme="majorEastAsia"/>
                <w:i w:val="0"/>
                <w:color w:val="000000"/>
                <w:sz w:val="21"/>
                <w:szCs w:val="21"/>
                <w:u w:val="none"/>
              </w:rPr>
            </w:pPr>
          </w:p>
        </w:tc>
        <w:tc>
          <w:tcPr>
            <w:tcW w:w="1046"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联系电话</w:t>
            </w:r>
          </w:p>
        </w:tc>
        <w:tc>
          <w:tcPr>
            <w:tcW w:w="2824" w:type="dxa"/>
            <w:gridSpan w:val="2"/>
            <w:tcBorders>
              <w:top w:val="single" w:color="000000" w:sz="4" w:space="0"/>
              <w:left w:val="single" w:color="000000" w:sz="4" w:space="0"/>
              <w:bottom w:val="single" w:color="000000" w:sz="4" w:space="0"/>
              <w:right w:val="single" w:color="000000" w:sz="4" w:space="0"/>
            </w:tcBorders>
            <w:shd w:val="clear" w:color="auto" w:fill="auto"/>
            <w:vAlign w:val="top"/>
          </w:tcPr>
          <w:p>
            <w:pPr>
              <w:jc w:val="left"/>
              <w:rPr>
                <w:rFonts w:hint="eastAsia" w:asciiTheme="majorEastAsia" w:hAnsiTheme="majorEastAsia" w:eastAsiaTheme="majorEastAsia" w:cstheme="maj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05" w:hRule="atLeast"/>
          <w:jc w:val="center"/>
        </w:trPr>
        <w:tc>
          <w:tcPr>
            <w:tcW w:w="5919" w:type="dxa"/>
            <w:gridSpan w:val="9"/>
            <w:tcBorders>
              <w:left w:val="single" w:color="000000" w:sz="4" w:space="0"/>
              <w:bottom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提交审核的材料</w:t>
            </w:r>
          </w:p>
        </w:tc>
        <w:tc>
          <w:tcPr>
            <w:tcW w:w="1046"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接收人：</w:t>
            </w:r>
          </w:p>
        </w:tc>
        <w:tc>
          <w:tcPr>
            <w:tcW w:w="2824" w:type="dxa"/>
            <w:gridSpan w:val="2"/>
            <w:tcBorders>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15"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1</w:t>
            </w:r>
          </w:p>
        </w:tc>
        <w:tc>
          <w:tcPr>
            <w:tcW w:w="44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新型墙体材料使用情况验收单   份</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5</w:t>
            </w: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购买隔热保温墙体材料发票   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2</w:t>
            </w:r>
          </w:p>
        </w:tc>
        <w:tc>
          <w:tcPr>
            <w:tcW w:w="44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建筑工程施工许可证   份</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6</w:t>
            </w: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墙体材料热工性能检验报告   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3</w:t>
            </w:r>
          </w:p>
        </w:tc>
        <w:tc>
          <w:tcPr>
            <w:tcW w:w="44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墙改基金收缴专用凭证   份</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7</w:t>
            </w: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新型墙体材料认定证   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00" w:hRule="atLeast"/>
          <w:jc w:val="center"/>
        </w:trPr>
        <w:tc>
          <w:tcPr>
            <w:tcW w:w="36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4</w:t>
            </w:r>
          </w:p>
        </w:tc>
        <w:tc>
          <w:tcPr>
            <w:tcW w:w="446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购买新型墙体材料发票   份</w:t>
            </w:r>
          </w:p>
        </w:tc>
        <w:tc>
          <w:tcPr>
            <w:tcW w:w="40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8</w:t>
            </w:r>
          </w:p>
        </w:tc>
        <w:tc>
          <w:tcPr>
            <w:tcW w:w="4550"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建筑工程招投标预算书   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10" w:hRule="atLeast"/>
          <w:jc w:val="center"/>
        </w:trPr>
        <w:tc>
          <w:tcPr>
            <w:tcW w:w="9789" w:type="dxa"/>
            <w:gridSpan w:val="1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新型墙体材料使用情况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75" w:hRule="atLeast"/>
          <w:jc w:val="center"/>
        </w:trPr>
        <w:tc>
          <w:tcPr>
            <w:tcW w:w="2006"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烧结页岩多孔砖（万块）</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混凝土多孔砖（万块）</w:t>
            </w:r>
          </w:p>
        </w:tc>
        <w:tc>
          <w:tcPr>
            <w:tcW w:w="24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混凝土小型空心砌块   （万块）</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陶粒砌块      （万块）</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加气混凝土砌块       （立方米）</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jc w:val="center"/>
        </w:trPr>
        <w:tc>
          <w:tcPr>
            <w:tcW w:w="2006" w:type="dxa"/>
            <w:gridSpan w:val="3"/>
            <w:tcBorders>
              <w:top w:val="single" w:color="000000" w:sz="4" w:space="0"/>
              <w:left w:val="single" w:color="000000" w:sz="4" w:space="0"/>
              <w:bottom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24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660" w:hRule="atLeast"/>
          <w:jc w:val="center"/>
        </w:trPr>
        <w:tc>
          <w:tcPr>
            <w:tcW w:w="2006" w:type="dxa"/>
            <w:gridSpan w:val="3"/>
            <w:tcBorders>
              <w:top w:val="single" w:color="000000" w:sz="4" w:space="0"/>
              <w:left w:val="single" w:color="000000" w:sz="4" w:space="0"/>
              <w:bottom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发票单据       （张）</w:t>
            </w: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金  额       （万元）</w:t>
            </w:r>
          </w:p>
        </w:tc>
        <w:tc>
          <w:tcPr>
            <w:tcW w:w="24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新型墙体材料使用面积    （平方米）</w:t>
            </w: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使用比例    （﹪）</w:t>
            </w: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已缴墙改基金      （元）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95" w:hRule="atLeast"/>
          <w:jc w:val="center"/>
        </w:trPr>
        <w:tc>
          <w:tcPr>
            <w:tcW w:w="2006" w:type="dxa"/>
            <w:gridSpan w:val="3"/>
            <w:tcBorders>
              <w:top w:val="single" w:color="000000" w:sz="4" w:space="0"/>
              <w:left w:val="single" w:color="000000" w:sz="4" w:space="0"/>
              <w:bottom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146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2447"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2087"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1783"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525" w:hRule="atLeast"/>
          <w:jc w:val="center"/>
        </w:trPr>
        <w:tc>
          <w:tcPr>
            <w:tcW w:w="2006" w:type="dxa"/>
            <w:gridSpan w:val="3"/>
            <w:tcBorders>
              <w:top w:val="single" w:color="000000" w:sz="4" w:space="0"/>
              <w:lef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审核核退基金</w:t>
            </w:r>
          </w:p>
        </w:tc>
        <w:tc>
          <w:tcPr>
            <w:tcW w:w="7783" w:type="dxa"/>
            <w:gridSpan w:val="9"/>
            <w:tcBorders>
              <w:top w:val="single" w:color="000000" w:sz="4" w:space="0"/>
              <w:left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b/>
                <w:i w:val="0"/>
                <w:color w:val="000000"/>
                <w:sz w:val="21"/>
                <w:szCs w:val="21"/>
                <w:u w:val="none"/>
              </w:rPr>
            </w:pPr>
            <w:r>
              <w:rPr>
                <w:rFonts w:hint="eastAsia" w:asciiTheme="majorEastAsia" w:hAnsiTheme="majorEastAsia" w:eastAsiaTheme="majorEastAsia" w:cstheme="majorEastAsia"/>
                <w:b/>
                <w:i w:val="0"/>
                <w:color w:val="000000"/>
                <w:kern w:val="0"/>
                <w:sz w:val="21"/>
                <w:szCs w:val="21"/>
                <w:u w:val="none"/>
                <w:lang w:val="en-US" w:eastAsia="zh-CN" w:bidi="ar"/>
              </w:rPr>
              <w:t>（大写）   拾   万   仟   佰   拾   元   角   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2340" w:hRule="atLeast"/>
          <w:jc w:val="center"/>
        </w:trPr>
        <w:tc>
          <w:tcPr>
            <w:tcW w:w="365"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墙改办审核意见</w:t>
            </w:r>
          </w:p>
        </w:tc>
        <w:tc>
          <w:tcPr>
            <w:tcW w:w="9424" w:type="dxa"/>
            <w:gridSpan w:val="11"/>
            <w:tcBorders>
              <w:top w:val="single" w:color="000000" w:sz="4" w:space="0"/>
              <w:right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90" w:hRule="atLeast"/>
          <w:jc w:val="center"/>
        </w:trPr>
        <w:tc>
          <w:tcPr>
            <w:tcW w:w="365"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p>
        </w:tc>
        <w:tc>
          <w:tcPr>
            <w:tcW w:w="1300" w:type="dxa"/>
            <w:tcBorders>
              <w:bottom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341" w:type="dxa"/>
            <w:tcBorders>
              <w:bottom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733"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初审：</w:t>
            </w:r>
          </w:p>
        </w:tc>
        <w:tc>
          <w:tcPr>
            <w:tcW w:w="733" w:type="dxa"/>
            <w:tcBorders>
              <w:bottom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995" w:type="dxa"/>
            <w:tcBorders>
              <w:bottom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772" w:type="dxa"/>
            <w:gridSpan w:val="2"/>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复核：</w:t>
            </w:r>
          </w:p>
        </w:tc>
        <w:tc>
          <w:tcPr>
            <w:tcW w:w="680" w:type="dxa"/>
            <w:tcBorders>
              <w:bottom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1046" w:type="dxa"/>
            <w:tcBorders>
              <w:bottom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1041" w:type="dxa"/>
            <w:tcBorders>
              <w:bottom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1783" w:type="dxa"/>
            <w:tcBorders>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 xml:space="preserve"> 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020" w:hRule="atLeast"/>
          <w:jc w:val="center"/>
        </w:trPr>
        <w:tc>
          <w:tcPr>
            <w:tcW w:w="365"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计财科审核</w:t>
            </w:r>
          </w:p>
        </w:tc>
        <w:tc>
          <w:tcPr>
            <w:tcW w:w="9424" w:type="dxa"/>
            <w:gridSpan w:val="11"/>
            <w:tcBorders>
              <w:right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390" w:hRule="atLeast"/>
          <w:jc w:val="center"/>
        </w:trPr>
        <w:tc>
          <w:tcPr>
            <w:tcW w:w="36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p>
        </w:tc>
        <w:tc>
          <w:tcPr>
            <w:tcW w:w="1300" w:type="dxa"/>
            <w:tcBorders>
              <w:bottom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341" w:type="dxa"/>
            <w:tcBorders>
              <w:bottom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733" w:type="dxa"/>
            <w:tcBorders>
              <w:bottom w:val="single" w:color="000000" w:sz="4" w:space="0"/>
            </w:tcBorders>
            <w:shd w:val="clear" w:color="auto" w:fill="auto"/>
            <w:vAlign w:val="center"/>
          </w:tcPr>
          <w:p>
            <w:pPr>
              <w:keepNext w:val="0"/>
              <w:keepLines w:val="0"/>
              <w:widowControl/>
              <w:suppressLineNumbers w:val="0"/>
              <w:jc w:val="left"/>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初审：</w:t>
            </w:r>
          </w:p>
        </w:tc>
        <w:tc>
          <w:tcPr>
            <w:tcW w:w="733" w:type="dxa"/>
            <w:tcBorders>
              <w:bottom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p>
        </w:tc>
        <w:tc>
          <w:tcPr>
            <w:tcW w:w="995" w:type="dxa"/>
            <w:tcBorders>
              <w:bottom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p>
        </w:tc>
        <w:tc>
          <w:tcPr>
            <w:tcW w:w="772" w:type="dxa"/>
            <w:gridSpan w:val="2"/>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复核：</w:t>
            </w:r>
          </w:p>
        </w:tc>
        <w:tc>
          <w:tcPr>
            <w:tcW w:w="680" w:type="dxa"/>
            <w:tcBorders>
              <w:bottom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1046" w:type="dxa"/>
            <w:tcBorders>
              <w:bottom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1041" w:type="dxa"/>
            <w:tcBorders>
              <w:bottom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178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年   月   日</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1305" w:hRule="atLeast"/>
          <w:jc w:val="center"/>
        </w:trPr>
        <w:tc>
          <w:tcPr>
            <w:tcW w:w="365"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分管领导审批</w:t>
            </w:r>
          </w:p>
        </w:tc>
        <w:tc>
          <w:tcPr>
            <w:tcW w:w="4102" w:type="dxa"/>
            <w:gridSpan w:val="5"/>
            <w:tcBorders>
              <w:left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365" w:type="dxa"/>
            <w:vMerge w:val="restart"/>
            <w:tcBorders>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主要领导审批</w:t>
            </w:r>
          </w:p>
        </w:tc>
        <w:tc>
          <w:tcPr>
            <w:tcW w:w="4957" w:type="dxa"/>
            <w:gridSpan w:val="5"/>
            <w:tcBorders>
              <w:left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15" w:type="dxa"/>
            <w:left w:w="15" w:type="dxa"/>
            <w:bottom w:w="15" w:type="dxa"/>
            <w:right w:w="15" w:type="dxa"/>
          </w:tblCellMar>
        </w:tblPrEx>
        <w:trPr>
          <w:trHeight w:val="435" w:hRule="atLeast"/>
          <w:jc w:val="center"/>
        </w:trPr>
        <w:tc>
          <w:tcPr>
            <w:tcW w:w="36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p>
        </w:tc>
        <w:tc>
          <w:tcPr>
            <w:tcW w:w="1300" w:type="dxa"/>
            <w:tcBorders>
              <w:left w:val="single" w:color="000000" w:sz="4" w:space="0"/>
              <w:bottom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341" w:type="dxa"/>
            <w:tcBorders>
              <w:bottom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733" w:type="dxa"/>
            <w:tcBorders>
              <w:bottom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1728" w:type="dxa"/>
            <w:gridSpan w:val="2"/>
            <w:tcBorders>
              <w:bottom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年   月   日</w:t>
            </w:r>
          </w:p>
        </w:tc>
        <w:tc>
          <w:tcPr>
            <w:tcW w:w="365" w:type="dxa"/>
            <w:vMerge w:val="continue"/>
            <w:tcBorders>
              <w:left w:val="single" w:color="000000" w:sz="4" w:space="0"/>
              <w:bottom w:val="single" w:color="000000" w:sz="4" w:space="0"/>
              <w:right w:val="single" w:color="000000" w:sz="4" w:space="0"/>
            </w:tcBorders>
            <w:shd w:val="clear" w:color="auto" w:fill="auto"/>
            <w:vAlign w:val="center"/>
          </w:tcPr>
          <w:p>
            <w:pPr>
              <w:jc w:val="center"/>
              <w:rPr>
                <w:rFonts w:hint="eastAsia" w:asciiTheme="majorEastAsia" w:hAnsiTheme="majorEastAsia" w:eastAsiaTheme="majorEastAsia" w:cstheme="majorEastAsia"/>
                <w:i w:val="0"/>
                <w:color w:val="000000"/>
                <w:sz w:val="21"/>
                <w:szCs w:val="21"/>
                <w:u w:val="none"/>
              </w:rPr>
            </w:pPr>
          </w:p>
        </w:tc>
        <w:tc>
          <w:tcPr>
            <w:tcW w:w="1087" w:type="dxa"/>
            <w:gridSpan w:val="2"/>
            <w:tcBorders>
              <w:left w:val="single" w:color="000000" w:sz="4" w:space="0"/>
              <w:bottom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1046" w:type="dxa"/>
            <w:tcBorders>
              <w:bottom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1041" w:type="dxa"/>
            <w:tcBorders>
              <w:bottom w:val="single" w:color="000000" w:sz="4" w:space="0"/>
            </w:tcBorders>
            <w:shd w:val="clear" w:color="auto" w:fill="auto"/>
            <w:vAlign w:val="center"/>
          </w:tcPr>
          <w:p>
            <w:pPr>
              <w:rPr>
                <w:rFonts w:hint="eastAsia" w:asciiTheme="majorEastAsia" w:hAnsiTheme="majorEastAsia" w:eastAsiaTheme="majorEastAsia" w:cstheme="majorEastAsia"/>
                <w:i w:val="0"/>
                <w:color w:val="000000"/>
                <w:sz w:val="21"/>
                <w:szCs w:val="21"/>
                <w:u w:val="none"/>
              </w:rPr>
            </w:pPr>
          </w:p>
        </w:tc>
        <w:tc>
          <w:tcPr>
            <w:tcW w:w="1783" w:type="dxa"/>
            <w:tcBorders>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Theme="majorEastAsia" w:hAnsiTheme="majorEastAsia" w:eastAsiaTheme="majorEastAsia" w:cstheme="majorEastAsia"/>
                <w:i w:val="0"/>
                <w:color w:val="000000"/>
                <w:sz w:val="21"/>
                <w:szCs w:val="21"/>
                <w:u w:val="none"/>
              </w:rPr>
            </w:pPr>
            <w:r>
              <w:rPr>
                <w:rFonts w:hint="eastAsia" w:asciiTheme="majorEastAsia" w:hAnsiTheme="majorEastAsia" w:eastAsiaTheme="majorEastAsia" w:cstheme="majorEastAsia"/>
                <w:i w:val="0"/>
                <w:color w:val="000000"/>
                <w:kern w:val="0"/>
                <w:sz w:val="21"/>
                <w:szCs w:val="21"/>
                <w:u w:val="none"/>
                <w:lang w:val="en-US" w:eastAsia="zh-CN" w:bidi="ar"/>
              </w:rPr>
              <w:t>年   月   日</w:t>
            </w:r>
          </w:p>
        </w:tc>
      </w:tr>
    </w:tbl>
    <w:p>
      <w:pPr>
        <w:tabs>
          <w:tab w:val="left" w:pos="1005"/>
        </w:tabs>
        <w:rPr>
          <w:rFonts w:hint="eastAsia" w:ascii="黑体" w:hAnsi="黑体" w:eastAsia="黑体" w:cs="黑体"/>
          <w:sz w:val="32"/>
          <w:szCs w:val="32"/>
          <w:lang w:val="en-US" w:eastAsia="zh-CN"/>
        </w:rPr>
      </w:pPr>
    </w:p>
    <w:p>
      <w:pPr>
        <w:tabs>
          <w:tab w:val="left" w:pos="1005"/>
        </w:tabs>
        <w:rPr>
          <w:rFonts w:hint="eastAsia" w:ascii="黑体" w:hAnsi="黑体" w:eastAsia="黑体" w:cs="黑体"/>
          <w:sz w:val="32"/>
          <w:szCs w:val="32"/>
          <w:lang w:val="en-US" w:eastAsia="zh-CN"/>
        </w:rPr>
      </w:pPr>
    </w:p>
    <w:p>
      <w:pPr>
        <w:tabs>
          <w:tab w:val="left" w:pos="1005"/>
        </w:tabs>
        <w:rPr>
          <w:rFonts w:hint="eastAsia" w:ascii="黑体" w:hAnsi="黑体" w:eastAsia="黑体" w:cs="黑体"/>
          <w:sz w:val="32"/>
          <w:szCs w:val="32"/>
          <w:lang w:val="en-US" w:eastAsia="zh-CN"/>
        </w:rPr>
      </w:pPr>
    </w:p>
    <w:p>
      <w:pPr>
        <w:tabs>
          <w:tab w:val="left" w:pos="1005"/>
        </w:tabs>
        <w:rPr>
          <w:rFonts w:hint="eastAsia" w:ascii="黑体" w:hAnsi="黑体" w:eastAsia="黑体" w:cs="黑体"/>
          <w:sz w:val="32"/>
          <w:szCs w:val="32"/>
          <w:lang w:val="en-US" w:eastAsia="zh-CN"/>
        </w:rPr>
      </w:pPr>
    </w:p>
    <w:p>
      <w:pPr>
        <w:tabs>
          <w:tab w:val="left" w:pos="1005"/>
        </w:tabs>
        <w:rPr>
          <w:rFonts w:hint="eastAsia" w:ascii="黑体" w:hAnsi="黑体" w:eastAsia="黑体" w:cs="黑体"/>
          <w:sz w:val="32"/>
          <w:szCs w:val="32"/>
          <w:lang w:val="en-US" w:eastAsia="zh-CN"/>
        </w:rPr>
      </w:pPr>
    </w:p>
    <w:p>
      <w:pPr>
        <w:tabs>
          <w:tab w:val="left" w:pos="1005"/>
        </w:tabs>
        <w:rPr>
          <w:rFonts w:hint="eastAsia" w:ascii="黑体" w:hAnsi="黑体" w:eastAsia="黑体" w:cs="黑体"/>
          <w:sz w:val="32"/>
          <w:szCs w:val="32"/>
          <w:lang w:val="en-US" w:eastAsia="zh-CN"/>
        </w:rPr>
      </w:pPr>
    </w:p>
    <w:p>
      <w:pPr>
        <w:tabs>
          <w:tab w:val="left" w:pos="1005"/>
        </w:tabs>
        <w:rPr>
          <w:rFonts w:hint="eastAsia" w:ascii="黑体" w:hAnsi="黑体" w:eastAsia="黑体" w:cs="黑体"/>
          <w:sz w:val="32"/>
          <w:szCs w:val="32"/>
          <w:lang w:val="en-US" w:eastAsia="zh-CN"/>
        </w:rPr>
      </w:pPr>
    </w:p>
    <w:p>
      <w:pPr>
        <w:tabs>
          <w:tab w:val="left" w:pos="1005"/>
        </w:tabs>
        <w:rPr>
          <w:rFonts w:hint="eastAsia" w:ascii="黑体" w:hAnsi="黑体" w:eastAsia="黑体" w:cs="黑体"/>
          <w:sz w:val="32"/>
          <w:szCs w:val="32"/>
          <w:lang w:val="en-US" w:eastAsia="zh-CN"/>
        </w:rPr>
      </w:pPr>
    </w:p>
    <w:p>
      <w:pPr>
        <w:tabs>
          <w:tab w:val="left" w:pos="1005"/>
        </w:tabs>
        <w:rPr>
          <w:rFonts w:hint="eastAsia" w:ascii="黑体" w:hAnsi="黑体" w:eastAsia="黑体" w:cs="黑体"/>
          <w:sz w:val="32"/>
          <w:szCs w:val="32"/>
          <w:lang w:val="en-US" w:eastAsia="zh-CN"/>
        </w:rPr>
      </w:pPr>
    </w:p>
    <w:p>
      <w:pPr>
        <w:tabs>
          <w:tab w:val="left" w:pos="1005"/>
        </w:tabs>
        <w:rPr>
          <w:rFonts w:hint="eastAsia" w:ascii="黑体" w:hAnsi="黑体" w:eastAsia="黑体" w:cs="黑体"/>
          <w:sz w:val="32"/>
          <w:szCs w:val="32"/>
          <w:lang w:val="en-US" w:eastAsia="zh-CN"/>
        </w:rPr>
      </w:pPr>
    </w:p>
    <w:p>
      <w:pPr>
        <w:tabs>
          <w:tab w:val="left" w:pos="1005"/>
        </w:tabs>
        <w:rPr>
          <w:rFonts w:hint="eastAsia" w:ascii="黑体" w:hAnsi="黑体" w:eastAsia="黑体" w:cs="黑体"/>
          <w:sz w:val="32"/>
          <w:szCs w:val="32"/>
          <w:lang w:val="en-US" w:eastAsia="zh-CN"/>
        </w:rPr>
      </w:pPr>
    </w:p>
    <w:p>
      <w:pPr>
        <w:tabs>
          <w:tab w:val="left" w:pos="1005"/>
        </w:tabs>
        <w:rPr>
          <w:rFonts w:hint="eastAsia" w:ascii="黑体" w:hAnsi="黑体" w:eastAsia="黑体" w:cs="黑体"/>
          <w:sz w:val="32"/>
          <w:szCs w:val="32"/>
          <w:lang w:val="en-US" w:eastAsia="zh-CN"/>
        </w:rPr>
      </w:pPr>
    </w:p>
    <w:p>
      <w:pPr>
        <w:tabs>
          <w:tab w:val="left" w:pos="1005"/>
        </w:tabs>
        <w:rPr>
          <w:rFonts w:hint="eastAsia" w:ascii="黑体" w:hAnsi="黑体" w:eastAsia="黑体" w:cs="黑体"/>
          <w:sz w:val="32"/>
          <w:szCs w:val="32"/>
          <w:lang w:val="en-US" w:eastAsia="zh-CN"/>
        </w:rPr>
      </w:pPr>
    </w:p>
    <w:p>
      <w:pPr>
        <w:tabs>
          <w:tab w:val="left" w:pos="1005"/>
        </w:tabs>
        <w:rPr>
          <w:rFonts w:hint="eastAsia" w:ascii="黑体" w:hAnsi="黑体" w:eastAsia="黑体" w:cs="黑体"/>
          <w:sz w:val="32"/>
          <w:szCs w:val="32"/>
          <w:lang w:val="en-US" w:eastAsia="zh-CN"/>
        </w:rPr>
      </w:pPr>
    </w:p>
    <w:p>
      <w:pPr>
        <w:tabs>
          <w:tab w:val="left" w:pos="1005"/>
        </w:tabs>
        <w:rPr>
          <w:rFonts w:hint="eastAsia" w:ascii="黑体" w:hAnsi="黑体" w:eastAsia="黑体" w:cs="黑体"/>
          <w:sz w:val="32"/>
          <w:szCs w:val="32"/>
          <w:lang w:val="en-US" w:eastAsia="zh-CN"/>
        </w:rPr>
      </w:pPr>
    </w:p>
    <w:p>
      <w:pPr>
        <w:tabs>
          <w:tab w:val="left" w:pos="1005"/>
        </w:tabs>
        <w:rPr>
          <w:rFonts w:hint="eastAsia" w:ascii="黑体" w:hAnsi="黑体" w:eastAsia="黑体" w:cs="黑体"/>
          <w:sz w:val="32"/>
          <w:szCs w:val="32"/>
          <w:lang w:val="en-US" w:eastAsia="zh-CN"/>
        </w:rPr>
      </w:pPr>
    </w:p>
    <w:p>
      <w:pPr>
        <w:tabs>
          <w:tab w:val="left" w:pos="1005"/>
        </w:tabs>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附件3</w:t>
      </w:r>
    </w:p>
    <w:p>
      <w:pPr>
        <w:tabs>
          <w:tab w:val="left" w:pos="1005"/>
        </w:tabs>
      </w:pPr>
    </w:p>
    <w:p>
      <w:pPr>
        <w:tabs>
          <w:tab w:val="left" w:pos="1005"/>
        </w:tabs>
        <w:ind w:left="0" w:leftChars="-300" w:hanging="900" w:hangingChars="300"/>
        <w:jc w:val="center"/>
        <w:rPr>
          <w:rFonts w:hint="eastAsia" w:ascii="黑体" w:hAnsi="黑体" w:eastAsia="黑体" w:cs="黑体"/>
          <w:sz w:val="32"/>
          <w:szCs w:val="32"/>
          <w:lang w:val="en-US" w:eastAsia="zh-CN"/>
        </w:rPr>
      </w:pPr>
      <w:r>
        <w:drawing>
          <wp:inline distT="0" distB="0" distL="114300" distR="114300">
            <wp:extent cx="6423660" cy="5476240"/>
            <wp:effectExtent l="0" t="0" r="15240" b="1016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4"/>
                    <a:srcRect l="4244" t="28474" r="4105" b="16696"/>
                    <a:stretch>
                      <a:fillRect/>
                    </a:stretch>
                  </pic:blipFill>
                  <pic:spPr>
                    <a:xfrm rot="10800000">
                      <a:off x="0" y="0"/>
                      <a:ext cx="6423660" cy="5476240"/>
                    </a:xfrm>
                    <a:prstGeom prst="rect">
                      <a:avLst/>
                    </a:prstGeom>
                    <a:noFill/>
                    <a:ln w="9525">
                      <a:noFill/>
                    </a:ln>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方正小标宋_GBK">
    <w:altName w:val="微软雅黑"/>
    <w:panose1 w:val="03000509000000000000"/>
    <w:charset w:val="86"/>
    <w:family w:val="script"/>
    <w:pitch w:val="default"/>
    <w:sig w:usb0="00000000" w:usb1="00000000" w:usb2="00000010" w:usb3="00000000" w:csb0="00040000" w:csb1="00000000"/>
  </w:font>
  <w:font w:name="FZFSK--GBK1-0">
    <w:altName w:val="黑体"/>
    <w:panose1 w:val="00000000000000000000"/>
    <w:charset w:val="86"/>
    <w:family w:val="auto"/>
    <w:pitch w:val="default"/>
    <w:sig w:usb0="00000000" w:usb1="00000000" w:usb2="00000010" w:usb3="00000000" w:csb0="00040000" w:csb1="00000000"/>
  </w:font>
  <w:font w:name="Tahoma">
    <w:panose1 w:val="020B0604030504040204"/>
    <w:charset w:val="00"/>
    <w:family w:val="swiss"/>
    <w:pitch w:val="default"/>
    <w:sig w:usb0="E1002EFF" w:usb1="C000605B" w:usb2="00000029" w:usb3="00000000" w:csb0="200101FF" w:csb1="20280000"/>
  </w:font>
  <w:font w:name="TimesNewRomanPSMT">
    <w:altName w:val="Times New Roman"/>
    <w:panose1 w:val="00000000000000000000"/>
    <w:charset w:val="00"/>
    <w:family w:val="roman"/>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Arial">
    <w:panose1 w:val="020B0604020202020204"/>
    <w:charset w:val="00"/>
    <w:family w:val="swiss"/>
    <w:pitch w:val="default"/>
    <w:sig w:usb0="E0002AFF" w:usb1="C0007843" w:usb2="00000009" w:usb3="00000000" w:csb0="400001FF" w:csb1="FFFF0000"/>
  </w:font>
  <w:font w:name="微软雅黑">
    <w:panose1 w:val="020B0503020204020204"/>
    <w:charset w:val="86"/>
    <w:family w:val="auto"/>
    <w:pitch w:val="default"/>
    <w:sig w:usb0="80000287" w:usb1="280F3C52" w:usb2="00000016" w:usb3="00000000" w:csb0="0004001F" w:csb1="00000000"/>
  </w:font>
  <w:font w:name="仿宋_GB2312">
    <w:altName w:val="仿宋"/>
    <w:panose1 w:val="02010609030101010101"/>
    <w:charset w:val="86"/>
    <w:family w:val="modern"/>
    <w:pitch w:val="default"/>
    <w:sig w:usb0="00000000" w:usb1="00000000" w:usb2="00000010" w:usb3="00000000" w:csb0="00040000" w:csb1="00000000"/>
  </w:font>
  <w:font w:name="Arial Unicode MS">
    <w:panose1 w:val="020B0604020202020204"/>
    <w:charset w:val="86"/>
    <w:family w:val="auto"/>
    <w:pitch w:val="default"/>
    <w:sig w:usb0="FFFFFFFF" w:usb1="E9FFFFFF" w:usb2="0000003F" w:usb3="00000000" w:csb0="603F01FF" w:csb1="FFFF0000"/>
  </w:font>
  <w:font w:name="楷体">
    <w:panose1 w:val="02010609060101010101"/>
    <w:charset w:val="86"/>
    <w:family w:val="auto"/>
    <w:pitch w:val="default"/>
    <w:sig w:usb0="800002BF" w:usb1="38CF7CFA" w:usb2="00000016" w:usb3="00000000" w:csb0="00040001" w:csb1="00000000"/>
  </w:font>
  <w:font w:name="Brush Script MT">
    <w:panose1 w:val="03060802040406070304"/>
    <w:charset w:val="00"/>
    <w:family w:val="auto"/>
    <w:pitch w:val="default"/>
    <w:sig w:usb0="00000003" w:usb1="00000000" w:usb2="00000000" w:usb3="00000000" w:csb0="20000001" w:csb1="00000000"/>
  </w:font>
  <w:font w:name="华文中宋">
    <w:panose1 w:val="02010600040101010101"/>
    <w:charset w:val="86"/>
    <w:family w:val="auto"/>
    <w:pitch w:val="default"/>
    <w:sig w:usb0="00000287" w:usb1="080F0000" w:usb2="00000000" w:usb3="00000000" w:csb0="0004009F" w:csb1="DFD70000"/>
  </w:font>
  <w:font w:name="Mongolian Baiti">
    <w:panose1 w:val="03000500000000000000"/>
    <w:charset w:val="00"/>
    <w:family w:val="auto"/>
    <w:pitch w:val="default"/>
    <w:sig w:usb0="80000023" w:usb1="00000000" w:usb2="00020000" w:usb3="00000000" w:csb0="00000001" w:csb1="00000000"/>
  </w:font>
  <w:font w:name="Batang">
    <w:panose1 w:val="02030600000101010101"/>
    <w:charset w:val="81"/>
    <w:family w:val="auto"/>
    <w:pitch w:val="default"/>
    <w:sig w:usb0="B00002AF" w:usb1="69D77CFB" w:usb2="00000030" w:usb3="00000000" w:csb0="4008009F" w:csb1="DFD70000"/>
  </w:font>
  <w:font w:name="仿宋_GB2312">
    <w:altName w:val="仿宋"/>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0"/>
  <w:bordersDoNotSurroundFooter w:val="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00B179EC"/>
    <w:rsid w:val="001E501A"/>
    <w:rsid w:val="00213773"/>
    <w:rsid w:val="00260334"/>
    <w:rsid w:val="00285763"/>
    <w:rsid w:val="003B737D"/>
    <w:rsid w:val="003D2A38"/>
    <w:rsid w:val="003E22F6"/>
    <w:rsid w:val="003E67D5"/>
    <w:rsid w:val="003F6880"/>
    <w:rsid w:val="004217F7"/>
    <w:rsid w:val="00495E47"/>
    <w:rsid w:val="004A3C09"/>
    <w:rsid w:val="0053780E"/>
    <w:rsid w:val="006206F6"/>
    <w:rsid w:val="00697A34"/>
    <w:rsid w:val="006A30C7"/>
    <w:rsid w:val="006C387D"/>
    <w:rsid w:val="007025FC"/>
    <w:rsid w:val="00706BE6"/>
    <w:rsid w:val="00720571"/>
    <w:rsid w:val="007259DB"/>
    <w:rsid w:val="00757EBA"/>
    <w:rsid w:val="00780742"/>
    <w:rsid w:val="00840931"/>
    <w:rsid w:val="008522CF"/>
    <w:rsid w:val="00965E43"/>
    <w:rsid w:val="009761C9"/>
    <w:rsid w:val="009A3D83"/>
    <w:rsid w:val="00A14615"/>
    <w:rsid w:val="00A248C6"/>
    <w:rsid w:val="00AE10FE"/>
    <w:rsid w:val="00B179EC"/>
    <w:rsid w:val="00B237A0"/>
    <w:rsid w:val="00B85E32"/>
    <w:rsid w:val="00C414F8"/>
    <w:rsid w:val="00C95052"/>
    <w:rsid w:val="00C95078"/>
    <w:rsid w:val="00CC022C"/>
    <w:rsid w:val="00CF3052"/>
    <w:rsid w:val="00D41582"/>
    <w:rsid w:val="00D84F94"/>
    <w:rsid w:val="00D87A88"/>
    <w:rsid w:val="00DF0F03"/>
    <w:rsid w:val="00E5030C"/>
    <w:rsid w:val="00EF3A7B"/>
    <w:rsid w:val="00F664CB"/>
    <w:rsid w:val="00F76BC1"/>
    <w:rsid w:val="00F80F54"/>
    <w:rsid w:val="00FB544B"/>
    <w:rsid w:val="00FF6C1D"/>
    <w:rsid w:val="0F3E3513"/>
    <w:rsid w:val="16F23F5C"/>
    <w:rsid w:val="1A476ADD"/>
    <w:rsid w:val="1E751673"/>
    <w:rsid w:val="1FA61900"/>
    <w:rsid w:val="245E279E"/>
    <w:rsid w:val="2D474025"/>
    <w:rsid w:val="32587ED8"/>
    <w:rsid w:val="35985A48"/>
    <w:rsid w:val="49757FD9"/>
    <w:rsid w:val="4E7C5139"/>
    <w:rsid w:val="52541BCB"/>
    <w:rsid w:val="52E75411"/>
    <w:rsid w:val="56A10043"/>
    <w:rsid w:val="728D6DD9"/>
    <w:rsid w:val="748837DE"/>
    <w:rsid w:val="7D154665"/>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semiHidden="0" w:name="Default Paragraph Font"/>
    <w:lsdException w:uiPriority="99" w:name="Body Text"/>
    <w:lsdException w:qFormat="1"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0"/>
      <w:szCs w:val="30"/>
      <w:lang w:val="en-US" w:eastAsia="zh-CN" w:bidi="ar-SA"/>
    </w:rPr>
  </w:style>
  <w:style w:type="character" w:default="1" w:styleId="5">
    <w:name w:val="Default Paragraph Font"/>
    <w:unhideWhenUsed/>
    <w:uiPriority w:val="1"/>
  </w:style>
  <w:style w:type="table" w:default="1" w:styleId="6">
    <w:name w:val="Normal Table"/>
    <w:unhideWhenUsed/>
    <w:qFormat/>
    <w:uiPriority w:val="99"/>
    <w:tblPr>
      <w:tblLayout w:type="fixed"/>
      <w:tblCellMar>
        <w:top w:w="0" w:type="dxa"/>
        <w:left w:w="108" w:type="dxa"/>
        <w:bottom w:w="0" w:type="dxa"/>
        <w:right w:w="108" w:type="dxa"/>
      </w:tblCellMar>
    </w:tblPr>
  </w:style>
  <w:style w:type="paragraph" w:styleId="2">
    <w:name w:val="Body Text Indent"/>
    <w:basedOn w:val="1"/>
    <w:link w:val="11"/>
    <w:unhideWhenUsed/>
    <w:qFormat/>
    <w:uiPriority w:val="99"/>
    <w:pPr>
      <w:widowControl/>
      <w:spacing w:before="100" w:beforeAutospacing="1" w:after="100" w:afterAutospacing="1"/>
      <w:jc w:val="left"/>
    </w:pPr>
    <w:rPr>
      <w:rFonts w:ascii="宋体" w:hAnsi="宋体" w:cs="宋体"/>
      <w:kern w:val="0"/>
      <w:sz w:val="24"/>
      <w:szCs w:val="24"/>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uiPriority w:val="99"/>
    <w:pPr>
      <w:pBdr>
        <w:bottom w:val="single" w:color="auto" w:sz="6" w:space="1"/>
      </w:pBdr>
      <w:tabs>
        <w:tab w:val="center" w:pos="4153"/>
        <w:tab w:val="right" w:pos="8306"/>
      </w:tabs>
      <w:snapToGrid w:val="0"/>
      <w:jc w:val="center"/>
    </w:pPr>
    <w:rPr>
      <w:sz w:val="18"/>
      <w:szCs w:val="18"/>
    </w:rPr>
  </w:style>
  <w:style w:type="paragraph" w:customStyle="1" w:styleId="7">
    <w:name w:val="p0"/>
    <w:basedOn w:val="1"/>
    <w:uiPriority w:val="0"/>
    <w:pPr>
      <w:widowControl/>
    </w:pPr>
    <w:rPr>
      <w:kern w:val="0"/>
      <w:sz w:val="21"/>
      <w:szCs w:val="21"/>
    </w:rPr>
  </w:style>
  <w:style w:type="paragraph" w:styleId="8">
    <w:name w:val="List Paragraph"/>
    <w:basedOn w:val="1"/>
    <w:qFormat/>
    <w:uiPriority w:val="34"/>
    <w:pPr>
      <w:ind w:firstLine="420" w:firstLineChars="200"/>
    </w:pPr>
  </w:style>
  <w:style w:type="character" w:customStyle="1" w:styleId="9">
    <w:name w:val="页眉 Char"/>
    <w:basedOn w:val="5"/>
    <w:link w:val="4"/>
    <w:qFormat/>
    <w:uiPriority w:val="99"/>
    <w:rPr>
      <w:rFonts w:ascii="Times New Roman" w:hAnsi="Times New Roman" w:eastAsia="宋体" w:cs="Times New Roman"/>
      <w:sz w:val="18"/>
      <w:szCs w:val="18"/>
    </w:rPr>
  </w:style>
  <w:style w:type="character" w:customStyle="1" w:styleId="10">
    <w:name w:val="页脚 Char"/>
    <w:basedOn w:val="5"/>
    <w:link w:val="3"/>
    <w:uiPriority w:val="99"/>
    <w:rPr>
      <w:rFonts w:ascii="Times New Roman" w:hAnsi="Times New Roman" w:eastAsia="宋体" w:cs="Times New Roman"/>
      <w:sz w:val="18"/>
      <w:szCs w:val="18"/>
    </w:rPr>
  </w:style>
  <w:style w:type="character" w:customStyle="1" w:styleId="11">
    <w:name w:val="正文文本缩进 Char"/>
    <w:basedOn w:val="5"/>
    <w:link w:val="2"/>
    <w:semiHidden/>
    <w:uiPriority w:val="99"/>
    <w:rPr>
      <w:rFonts w:ascii="宋体" w:hAnsi="宋体" w:eastAsia="宋体" w:cs="宋体"/>
      <w:kern w:val="0"/>
      <w:sz w:val="24"/>
      <w:szCs w:val="24"/>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76"/>
    <customShpInfo spid="_x0000_s1082"/>
    <customShpInfo spid="_x0000_s1077"/>
    <customShpInfo spid="_x0000_s1078"/>
    <customShpInfo spid="_x0000_s1079"/>
    <customShpInfo spid="_x0000_s1080"/>
    <customShpInfo spid="_x0000_s1081"/>
    <customShpInfo spid="_x0000_s1083"/>
    <customShpInfo spid="_x0000_s1084"/>
    <customShpInfo spid="_x0000_s1085"/>
    <customShpInfo spid="_x0000_s1086"/>
    <customShpInfo spid="_x0000_s1087"/>
    <customShpInfo spid="_x0000_s1088"/>
    <customShpInfo spid="_x0000_s1089"/>
    <customShpInfo spid="_x0000_s1090"/>
    <customShpInfo spid="_x0000_s1091"/>
    <customShpInfo spid="_x0000_s1092"/>
    <customShpInfo spid="_x0000_s1093"/>
    <customShpInfo spid="_x0000_s1095"/>
    <customShpInfo spid="_x0000_s1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10</Pages>
  <Words>928</Words>
  <Characters>5292</Characters>
  <Lines>44</Lines>
  <Paragraphs>12</Paragraphs>
  <ScaleCrop>false</ScaleCrop>
  <LinksUpToDate>false</LinksUpToDate>
  <CharactersWithSpaces>6208</CharactersWithSpaces>
  <Application>WPS Office_10.1.0.7023_F1E327BC-269C-435d-A152-05C5408002CA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2017-07-17T00:55:00Z</dcterms:created>
  <dc:creator>潘国琛</dc:creator>
  <cp:lastModifiedBy>小云❤哈根</cp:lastModifiedBy>
  <dcterms:modified xsi:type="dcterms:W3CDTF">2017-12-13T05:25:16Z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2052-10.1.0.7023</vt:lpwstr>
  </property>
</Properties>
</file>